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077" w:displacedByCustomXml="next"/>
    <w:bookmarkStart w:id="1" w:name="_Toc209127907" w:displacedByCustomXml="next"/>
    <w:sdt>
      <w:sdtPr>
        <w:rPr>
          <w:rFonts w:asciiTheme="minorHAnsi" w:hAnsiTheme="minorHAnsi" w:cstheme="minorHAnsi"/>
          <w:color w:val="000000" w:themeColor="text1"/>
          <w:sz w:val="22"/>
          <w:szCs w:val="22"/>
        </w:rPr>
        <w:id w:val="-364824140"/>
        <w:docPartObj>
          <w:docPartGallery w:val="Cover Pages"/>
          <w:docPartUnique/>
        </w:docPartObj>
      </w:sdtPr>
      <w:sdtEndPr>
        <w:rPr>
          <w:b/>
        </w:rPr>
      </w:sdtEndPr>
      <w:sdtContent>
        <w:p w14:paraId="34472B53" w14:textId="77777777" w:rsidR="00D31742" w:rsidRPr="00D31742" w:rsidRDefault="00210F62" w:rsidP="00D31742">
          <w:pPr>
            <w:jc w:val="both"/>
            <w:rPr>
              <w:rFonts w:asciiTheme="minorHAnsi" w:hAnsiTheme="minorHAnsi" w:cstheme="minorHAnsi"/>
              <w:color w:val="000000" w:themeColor="text1"/>
              <w:sz w:val="22"/>
              <w:szCs w:val="22"/>
            </w:rPr>
          </w:pPr>
          <w:r>
            <w:rPr>
              <w:noProof/>
              <w:color w:val="000000"/>
            </w:rPr>
            <mc:AlternateContent>
              <mc:Choice Requires="wpg">
                <w:drawing>
                  <wp:anchor distT="0" distB="0" distL="114300" distR="114300" simplePos="0" relativeHeight="251658242" behindDoc="1" locked="0" layoutInCell="1" allowOverlap="1" wp14:anchorId="58338D9A" wp14:editId="4CCC2C07">
                    <wp:simplePos x="0" y="0"/>
                    <wp:positionH relativeFrom="column">
                      <wp:posOffset>-344806</wp:posOffset>
                    </wp:positionH>
                    <wp:positionV relativeFrom="page">
                      <wp:posOffset>450117</wp:posOffset>
                    </wp:positionV>
                    <wp:extent cx="7545070" cy="1371600"/>
                    <wp:effectExtent l="0" t="0" r="0" b="0"/>
                    <wp:wrapTight wrapText="bothSides">
                      <wp:wrapPolygon edited="0">
                        <wp:start x="0" y="0"/>
                        <wp:lineTo x="0" y="21400"/>
                        <wp:lineTo x="21560" y="21400"/>
                        <wp:lineTo x="21560" y="0"/>
                        <wp:lineTo x="0" y="0"/>
                      </wp:wrapPolygon>
                    </wp:wrapTight>
                    <wp:docPr id="11605" name="Group 11605"/>
                    <wp:cNvGraphicFramePr/>
                    <a:graphic xmlns:a="http://schemas.openxmlformats.org/drawingml/2006/main">
                      <a:graphicData uri="http://schemas.microsoft.com/office/word/2010/wordprocessingGroup">
                        <wpg:wgp>
                          <wpg:cNvGrpSpPr/>
                          <wpg:grpSpPr>
                            <a:xfrm>
                              <a:off x="0" y="0"/>
                              <a:ext cx="7545070" cy="1371600"/>
                              <a:chOff x="0" y="0"/>
                              <a:chExt cx="7544437" cy="1371600"/>
                            </a:xfrm>
                          </wpg:grpSpPr>
                          <wps:wsp>
                            <wps:cNvPr id="6" name="Rectangle 6"/>
                            <wps:cNvSpPr/>
                            <wps:spPr>
                              <a:xfrm>
                                <a:off x="359665" y="978639"/>
                                <a:ext cx="42144" cy="227633"/>
                              </a:xfrm>
                              <a:prstGeom prst="rect">
                                <a:avLst/>
                              </a:prstGeom>
                              <a:ln>
                                <a:noFill/>
                              </a:ln>
                            </wps:spPr>
                            <wps:txbx>
                              <w:txbxContent>
                                <w:p w14:paraId="7755B4D2"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7" name="Rectangle 7"/>
                            <wps:cNvSpPr/>
                            <wps:spPr>
                              <a:xfrm>
                                <a:off x="2188465" y="978639"/>
                                <a:ext cx="42144" cy="227633"/>
                              </a:xfrm>
                              <a:prstGeom prst="rect">
                                <a:avLst/>
                              </a:prstGeom>
                              <a:ln>
                                <a:noFill/>
                              </a:ln>
                            </wps:spPr>
                            <wps:txbx>
                              <w:txbxContent>
                                <w:p w14:paraId="5785081C"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8" name="Shape 8"/>
                            <wps:cNvSpPr/>
                            <wps:spPr>
                              <a:xfrm>
                                <a:off x="2854326"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0"/>
                                    </a:lnTo>
                                    <a:lnTo>
                                      <a:pt x="1663065" y="1333500"/>
                                    </a:lnTo>
                                    <a:lnTo>
                                      <a:pt x="1615440" y="1322070"/>
                                    </a:lnTo>
                                    <a:lnTo>
                                      <a:pt x="1567815" y="1309370"/>
                                    </a:lnTo>
                                    <a:lnTo>
                                      <a:pt x="1520825" y="1295400"/>
                                    </a:lnTo>
                                    <a:lnTo>
                                      <a:pt x="1474470" y="1279525"/>
                                    </a:lnTo>
                                    <a:lnTo>
                                      <a:pt x="1428750" y="1262380"/>
                                    </a:lnTo>
                                    <a:lnTo>
                                      <a:pt x="1383030" y="1243965"/>
                                    </a:lnTo>
                                    <a:lnTo>
                                      <a:pt x="1338580" y="1223645"/>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725"/>
                              </a:fillRef>
                              <a:effectRef idx="0">
                                <a:scrgbClr r="0" g="0" b="0"/>
                              </a:effectRef>
                              <a:fontRef idx="none"/>
                            </wps:style>
                            <wps:bodyPr/>
                          </wps:wsp>
                          <wps:wsp>
                            <wps:cNvPr id="9" name="Shape 9"/>
                            <wps:cNvSpPr/>
                            <wps:spPr>
                              <a:xfrm>
                                <a:off x="0" y="0"/>
                                <a:ext cx="3700146" cy="1371600"/>
                              </a:xfrm>
                              <a:custGeom>
                                <a:avLst/>
                                <a:gdLst/>
                                <a:ahLst/>
                                <a:cxnLst/>
                                <a:rect l="0" t="0" r="0" b="0"/>
                                <a:pathLst>
                                  <a:path w="3700146" h="1371600">
                                    <a:moveTo>
                                      <a:pt x="0" y="0"/>
                                    </a:moveTo>
                                    <a:lnTo>
                                      <a:pt x="1885951" y="0"/>
                                    </a:lnTo>
                                    <a:lnTo>
                                      <a:pt x="1936751" y="635"/>
                                    </a:lnTo>
                                    <a:lnTo>
                                      <a:pt x="1986916" y="3810"/>
                                    </a:lnTo>
                                    <a:lnTo>
                                      <a:pt x="2037081" y="8890"/>
                                    </a:lnTo>
                                    <a:lnTo>
                                      <a:pt x="2086611" y="16510"/>
                                    </a:lnTo>
                                    <a:lnTo>
                                      <a:pt x="2136141" y="25400"/>
                                    </a:lnTo>
                                    <a:lnTo>
                                      <a:pt x="2184401" y="36830"/>
                                    </a:lnTo>
                                    <a:lnTo>
                                      <a:pt x="2232661" y="50165"/>
                                    </a:lnTo>
                                    <a:lnTo>
                                      <a:pt x="2280286" y="65405"/>
                                    </a:lnTo>
                                    <a:lnTo>
                                      <a:pt x="2327276" y="82550"/>
                                    </a:lnTo>
                                    <a:lnTo>
                                      <a:pt x="2373631" y="101600"/>
                                    </a:lnTo>
                                    <a:lnTo>
                                      <a:pt x="2418716" y="123190"/>
                                    </a:lnTo>
                                    <a:lnTo>
                                      <a:pt x="2463801" y="146050"/>
                                    </a:lnTo>
                                    <a:lnTo>
                                      <a:pt x="2506981" y="170815"/>
                                    </a:lnTo>
                                    <a:lnTo>
                                      <a:pt x="2549526" y="196850"/>
                                    </a:lnTo>
                                    <a:lnTo>
                                      <a:pt x="2591436" y="225425"/>
                                    </a:lnTo>
                                    <a:lnTo>
                                      <a:pt x="2632076" y="255905"/>
                                    </a:lnTo>
                                    <a:lnTo>
                                      <a:pt x="2671446" y="287655"/>
                                    </a:lnTo>
                                    <a:lnTo>
                                      <a:pt x="3648712" y="1115695"/>
                                    </a:lnTo>
                                    <a:lnTo>
                                      <a:pt x="3677287" y="1147445"/>
                                    </a:lnTo>
                                    <a:lnTo>
                                      <a:pt x="3693796" y="1183005"/>
                                    </a:lnTo>
                                    <a:lnTo>
                                      <a:pt x="3700146" y="1220470"/>
                                    </a:lnTo>
                                    <a:lnTo>
                                      <a:pt x="3696337" y="1257935"/>
                                    </a:lnTo>
                                    <a:lnTo>
                                      <a:pt x="3683637" y="1293495"/>
                                    </a:lnTo>
                                    <a:lnTo>
                                      <a:pt x="3662046" y="1324610"/>
                                    </a:lnTo>
                                    <a:lnTo>
                                      <a:pt x="3632837" y="1349375"/>
                                    </a:lnTo>
                                    <a:lnTo>
                                      <a:pt x="3597276" y="1365250"/>
                                    </a:lnTo>
                                    <a:lnTo>
                                      <a:pt x="3554731"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8338D9A" id="Group 11605" o:spid="_x0000_s1026" style="position:absolute;left:0;text-align:left;margin-left:-27.15pt;margin-top:35.45pt;width:594.1pt;height:108pt;z-index:-251658238;mso-position-vertical-relative:page" coordsize="7544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">
                    <v:rect id="Rectangle 6" o:spid="_x0000_s1027" style="position:absolute;left:3596;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755B4D2" w14:textId="77777777" w:rsidR="00D31742" w:rsidRDefault="00D31742" w:rsidP="00D31742">
                            <w:pPr>
                              <w:spacing w:after="160" w:line="259" w:lineRule="auto"/>
                            </w:pPr>
                            <w:r>
                              <w:t xml:space="preserve"> </w:t>
                            </w:r>
                          </w:p>
                        </w:txbxContent>
                      </v:textbox>
                    </v:rect>
                    <v:rect id="Rectangle 7" o:spid="_x0000_s1028" style="position:absolute;left:21884;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785081C" w14:textId="77777777" w:rsidR="00D31742" w:rsidRDefault="00D31742" w:rsidP="00D31742">
                            <w:pPr>
                              <w:spacing w:after="160" w:line="259" w:lineRule="auto"/>
                            </w:pPr>
                            <w:r>
                              <w:t xml:space="preserve"> </w:t>
                            </w:r>
                          </w:p>
                        </w:txbxContent>
                      </v:textbox>
                    </v:rect>
                    <v:shape id="Shape 8" o:spid="_x0000_s1029"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" path="m98425,l4690110,r,1371600l2005965,1371600r-49530,-1270l1906905,1368425r-49530,-3810l1808480,1358900r-48895,-6985l1711325,1343660r-48260,-10160l1615440,1322070r-47625,-12700l1520825,1295400r-46355,-15875l1428750,1262380r-45720,-18415l1338580,1223645r-44450,-20955l1250950,1179830r-43180,-24130l1165860,1130300r-41275,-26670l1083945,1075055r-40005,-29210l1005205,1015365,967105,982980,33655,172720,8255,139065,,101600,6350,63500,26035,31115,57150,8255,98425,xe" fillcolor="#335725" stroked="f" strokeweight="0">
                      <v:stroke miterlimit="83231f" joinstyle="miter"/>
                      <v:path arrowok="t" textboxrect="0,0,4690110,1371600"/>
                    </v:shape>
                    <v:shape id="Shape 9" o:spid="_x0000_s1030" style="position:absolute;width:37001;height:13716;visibility:visible;mso-wrap-style:square;v-text-anchor:top" coordsize="3700146,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" path="m,l1885951,r50800,635l1986916,3810r50165,5080l2086611,16510r49530,8890l2184401,36830r48260,13335l2280286,65405r46990,17145l2373631,101600r45085,21590l2463801,146050r43180,24765l2549526,196850r41910,28575l2632076,255905r39370,31750l3648712,1115695r28575,31750l3693796,1183005r6350,37465l3696337,1257935r-12700,35560l3662046,1324610r-29209,24765l3597276,1365250r-42545,6350l,1371600,,xe" fillcolor="#769d31" stroked="f" strokeweight="0">
                      <v:stroke miterlimit="83231f" joinstyle="miter"/>
                      <v:path arrowok="t" textboxrect="0,0,3700146,1371600"/>
                    </v:shape>
                    <w10:wrap type="tight" anchory="page"/>
                  </v:group>
                </w:pict>
              </mc:Fallback>
            </mc:AlternateContent>
          </w:r>
        </w:p>
        <w:p w14:paraId="2955DAD5" w14:textId="77777777" w:rsidR="00D31742" w:rsidRDefault="00D31742" w:rsidP="00D31742">
          <w:pPr>
            <w:jc w:val="both"/>
            <w:rPr>
              <w:rFonts w:asciiTheme="minorHAnsi" w:hAnsiTheme="minorHAnsi" w:cstheme="minorHAnsi"/>
              <w:b/>
              <w:color w:val="000000" w:themeColor="text1"/>
              <w:sz w:val="22"/>
              <w:szCs w:val="22"/>
            </w:rPr>
          </w:pPr>
        </w:p>
        <w:tbl>
          <w:tblPr>
            <w:tblpPr w:leftFromText="181" w:rightFromText="181" w:vertAnchor="page" w:horzAnchor="margin" w:tblpXSpec="center" w:tblpY="13615"/>
            <w:tblW w:w="10490" w:type="dxa"/>
            <w:tblCellMar>
              <w:left w:w="10" w:type="dxa"/>
              <w:right w:w="10" w:type="dxa"/>
            </w:tblCellMar>
            <w:tblLook w:val="04A0" w:firstRow="1" w:lastRow="0" w:firstColumn="1" w:lastColumn="0" w:noHBand="0" w:noVBand="1"/>
          </w:tblPr>
          <w:tblGrid>
            <w:gridCol w:w="2757"/>
            <w:gridCol w:w="3622"/>
            <w:gridCol w:w="182"/>
            <w:gridCol w:w="3929"/>
          </w:tblGrid>
          <w:tr w:rsidR="00D31742" w:rsidRPr="00267279" w14:paraId="7A36B752" w14:textId="77777777" w:rsidTr="007774D2">
            <w:trPr>
              <w:trHeight w:val="444"/>
            </w:trPr>
            <w:tc>
              <w:tcPr>
                <w:tcW w:w="2757" w:type="dxa"/>
                <w:tcBorders>
                  <w:bottom w:val="single" w:sz="18" w:space="0" w:color="FFFFFF"/>
                </w:tcBorders>
                <w:shd w:val="clear" w:color="auto" w:fill="D8DFDE"/>
                <w:tcMar>
                  <w:top w:w="57" w:type="dxa"/>
                  <w:left w:w="108" w:type="dxa"/>
                  <w:bottom w:w="57" w:type="dxa"/>
                  <w:right w:w="108" w:type="dxa"/>
                </w:tcMar>
              </w:tcPr>
              <w:p w14:paraId="5DB8E263" w14:textId="77777777" w:rsidR="00D31742" w:rsidRPr="00D31742" w:rsidRDefault="00D31742" w:rsidP="00210F62">
                <w:pPr>
                  <w:rPr>
                    <w:rFonts w:asciiTheme="minorHAnsi" w:eastAsia="MS Mincho" w:hAnsiTheme="minorHAnsi" w:cstheme="minorHAnsi"/>
                    <w:b/>
                  </w:rPr>
                </w:pPr>
                <w:r w:rsidRPr="00D31742">
                  <w:rPr>
                    <w:rFonts w:asciiTheme="minorHAnsi" w:eastAsia="MS Mincho" w:hAnsiTheme="minorHAnsi" w:cstheme="minorHAnsi"/>
                    <w:b/>
                  </w:rPr>
                  <w:t>Approved by:</w:t>
                </w:r>
              </w:p>
            </w:tc>
            <w:tc>
              <w:tcPr>
                <w:tcW w:w="3622" w:type="dxa"/>
                <w:tcBorders>
                  <w:bottom w:val="single" w:sz="18" w:space="0" w:color="FFFFFF"/>
                </w:tcBorders>
                <w:shd w:val="clear" w:color="auto" w:fill="D8DFDE"/>
                <w:tcMar>
                  <w:top w:w="57" w:type="dxa"/>
                  <w:left w:w="108" w:type="dxa"/>
                  <w:bottom w:w="57" w:type="dxa"/>
                  <w:right w:w="108" w:type="dxa"/>
                </w:tcMar>
              </w:tcPr>
              <w:p w14:paraId="18D1D4F9" w14:textId="4473819E" w:rsidR="00D31742" w:rsidRPr="00D31742" w:rsidRDefault="00667981" w:rsidP="00210F62">
                <w:pPr>
                  <w:ind w:right="850"/>
                  <w:rPr>
                    <w:rFonts w:asciiTheme="minorHAnsi" w:eastAsia="MS Mincho" w:hAnsiTheme="minorHAnsi" w:cstheme="minorHAnsi"/>
                    <w:shd w:val="clear" w:color="auto" w:fill="FFFF00"/>
                  </w:rPr>
                </w:pPr>
                <w:r>
                  <w:rPr>
                    <w:rFonts w:asciiTheme="minorHAnsi" w:hAnsiTheme="minorHAnsi" w:cstheme="minorHAnsi"/>
                  </w:rPr>
                  <w:t>Head of SEND &amp; Inclusion</w:t>
                </w:r>
              </w:p>
            </w:tc>
            <w:tc>
              <w:tcPr>
                <w:tcW w:w="4111" w:type="dxa"/>
                <w:gridSpan w:val="2"/>
                <w:tcBorders>
                  <w:bottom w:val="single" w:sz="18" w:space="0" w:color="FFFFFF"/>
                </w:tcBorders>
                <w:shd w:val="clear" w:color="auto" w:fill="D8DFDE"/>
                <w:tcMar>
                  <w:top w:w="57" w:type="dxa"/>
                  <w:left w:w="108" w:type="dxa"/>
                  <w:bottom w:w="57" w:type="dxa"/>
                  <w:right w:w="108" w:type="dxa"/>
                </w:tcMar>
              </w:tcPr>
              <w:p w14:paraId="44E4023D" w14:textId="013F98D6" w:rsidR="00D31742" w:rsidRPr="00D31742" w:rsidRDefault="00D31742" w:rsidP="00210F62">
                <w:pPr>
                  <w:ind w:right="850"/>
                  <w:rPr>
                    <w:rFonts w:asciiTheme="minorHAnsi" w:hAnsiTheme="minorHAnsi" w:cstheme="minorHAnsi"/>
                  </w:rPr>
                </w:pPr>
                <w:r w:rsidRPr="00D31742">
                  <w:rPr>
                    <w:rFonts w:asciiTheme="minorHAnsi" w:eastAsia="MS Mincho" w:hAnsiTheme="minorHAnsi" w:cstheme="minorHAnsi"/>
                    <w:b/>
                  </w:rPr>
                  <w:t>Date:</w:t>
                </w:r>
                <w:r w:rsidRPr="00D31742">
                  <w:rPr>
                    <w:rFonts w:asciiTheme="minorHAnsi" w:eastAsia="MS Mincho" w:hAnsiTheme="minorHAnsi" w:cstheme="minorHAnsi"/>
                  </w:rPr>
                  <w:t xml:space="preserve"> </w:t>
                </w:r>
                <w:r w:rsidR="007B0AB5">
                  <w:rPr>
                    <w:rFonts w:asciiTheme="minorHAnsi" w:hAnsiTheme="minorHAnsi" w:cstheme="minorHAnsi"/>
                  </w:rPr>
                  <w:t>July</w:t>
                </w:r>
                <w:r w:rsidRPr="00D31742">
                  <w:rPr>
                    <w:rFonts w:asciiTheme="minorHAnsi" w:hAnsiTheme="minorHAnsi" w:cstheme="minorHAnsi"/>
                  </w:rPr>
                  <w:t xml:space="preserve"> 202</w:t>
                </w:r>
                <w:r w:rsidR="00714412">
                  <w:rPr>
                    <w:rFonts w:asciiTheme="minorHAnsi" w:hAnsiTheme="minorHAnsi" w:cstheme="minorHAnsi"/>
                  </w:rPr>
                  <w:t>6</w:t>
                </w:r>
              </w:p>
            </w:tc>
          </w:tr>
          <w:tr w:rsidR="00D31742" w:rsidRPr="00267279" w14:paraId="0352E1A6" w14:textId="77777777" w:rsidTr="007774D2">
            <w:trPr>
              <w:trHeight w:val="435"/>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tcPr>
              <w:p w14:paraId="2023CAD7" w14:textId="77777777" w:rsidR="00D31742" w:rsidRPr="00D31742" w:rsidRDefault="00D31742" w:rsidP="00210F62">
                <w:pPr>
                  <w:rPr>
                    <w:rFonts w:asciiTheme="minorHAnsi" w:eastAsia="MS Mincho" w:hAnsiTheme="minorHAnsi" w:cstheme="minorHAnsi"/>
                    <w:b/>
                  </w:rPr>
                </w:pPr>
                <w:r w:rsidRPr="00D31742">
                  <w:rPr>
                    <w:rFonts w:asciiTheme="minorHAnsi" w:eastAsia="MS Mincho" w:hAnsiTheme="minorHAnsi" w:cstheme="minorHAnsi"/>
                    <w:b/>
                  </w:rPr>
                  <w:t>Last reviewed:</w:t>
                </w:r>
              </w:p>
            </w:tc>
            <w:tc>
              <w:tcPr>
                <w:tcW w:w="7733" w:type="dxa"/>
                <w:gridSpan w:val="3"/>
                <w:tcBorders>
                  <w:top w:val="single" w:sz="18" w:space="0" w:color="FFFFFF"/>
                  <w:bottom w:val="single" w:sz="18" w:space="0" w:color="FFFFFF"/>
                </w:tcBorders>
                <w:shd w:val="clear" w:color="auto" w:fill="D8DFDE"/>
                <w:tcMar>
                  <w:top w:w="57" w:type="dxa"/>
                  <w:left w:w="108" w:type="dxa"/>
                  <w:bottom w:w="57" w:type="dxa"/>
                  <w:right w:w="108" w:type="dxa"/>
                </w:tcMar>
              </w:tcPr>
              <w:p w14:paraId="18294BEF" w14:textId="49E21CB4" w:rsidR="00D31742" w:rsidRPr="00D31742" w:rsidRDefault="00714412" w:rsidP="00210F62">
                <w:pPr>
                  <w:ind w:right="850"/>
                  <w:rPr>
                    <w:rFonts w:asciiTheme="minorHAnsi" w:eastAsia="MS Mincho" w:hAnsiTheme="minorHAnsi" w:cstheme="minorHAnsi"/>
                    <w:shd w:val="clear" w:color="auto" w:fill="FFFF00"/>
                  </w:rPr>
                </w:pPr>
                <w:r>
                  <w:rPr>
                    <w:rFonts w:asciiTheme="minorHAnsi" w:hAnsiTheme="minorHAnsi" w:cstheme="minorHAnsi"/>
                  </w:rPr>
                  <w:t>April 2026</w:t>
                </w:r>
              </w:p>
            </w:tc>
          </w:tr>
          <w:tr w:rsidR="00D31742" w:rsidRPr="00267279" w14:paraId="5B912D3A" w14:textId="77777777" w:rsidTr="007774D2">
            <w:trPr>
              <w:trHeight w:val="444"/>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tcPr>
              <w:p w14:paraId="1DA75E45" w14:textId="77777777" w:rsidR="00D31742" w:rsidRPr="007B0AB5" w:rsidRDefault="00D31742" w:rsidP="00210F62">
                <w:pPr>
                  <w:rPr>
                    <w:rFonts w:asciiTheme="minorHAnsi" w:eastAsia="MS Mincho" w:hAnsiTheme="minorHAnsi" w:cstheme="minorHAnsi"/>
                    <w:b/>
                  </w:rPr>
                </w:pPr>
                <w:r w:rsidRPr="007B0AB5">
                  <w:rPr>
                    <w:rFonts w:asciiTheme="minorHAnsi" w:eastAsia="MS Mincho" w:hAnsiTheme="minorHAnsi" w:cstheme="minorHAnsi"/>
                    <w:b/>
                  </w:rPr>
                  <w:t>Next review due by:</w:t>
                </w:r>
              </w:p>
            </w:tc>
            <w:tc>
              <w:tcPr>
                <w:tcW w:w="7733" w:type="dxa"/>
                <w:gridSpan w:val="3"/>
                <w:tcBorders>
                  <w:top w:val="single" w:sz="18" w:space="0" w:color="FFFFFF"/>
                  <w:bottom w:val="single" w:sz="18" w:space="0" w:color="FFFFFF"/>
                </w:tcBorders>
                <w:shd w:val="clear" w:color="auto" w:fill="D8DFDE"/>
                <w:tcMar>
                  <w:top w:w="57" w:type="dxa"/>
                  <w:left w:w="108" w:type="dxa"/>
                  <w:bottom w:w="57" w:type="dxa"/>
                  <w:right w:w="108" w:type="dxa"/>
                </w:tcMar>
              </w:tcPr>
              <w:p w14:paraId="38D8430D" w14:textId="7FD70515" w:rsidR="00D31742" w:rsidRPr="007B0AB5" w:rsidRDefault="00667981" w:rsidP="00210F62">
                <w:pPr>
                  <w:ind w:right="850"/>
                  <w:rPr>
                    <w:rFonts w:asciiTheme="minorHAnsi" w:eastAsia="MS Mincho" w:hAnsiTheme="minorHAnsi" w:cstheme="minorHAnsi"/>
                    <w:shd w:val="clear" w:color="auto" w:fill="FFFF00"/>
                  </w:rPr>
                </w:pPr>
                <w:r w:rsidRPr="007B0AB5">
                  <w:rPr>
                    <w:rFonts w:asciiTheme="minorHAnsi" w:hAnsiTheme="minorHAnsi" w:cstheme="minorHAnsi"/>
                  </w:rPr>
                  <w:t>April 2028</w:t>
                </w:r>
                <w:r w:rsidR="007B0AB5">
                  <w:rPr>
                    <w:rFonts w:asciiTheme="minorHAnsi" w:hAnsiTheme="minorHAnsi" w:cstheme="minorHAnsi"/>
                  </w:rPr>
                  <w:t xml:space="preserve"> </w:t>
                </w:r>
              </w:p>
            </w:tc>
          </w:tr>
          <w:tr w:rsidR="00667981" w:rsidRPr="00267279" w14:paraId="25CD8D51" w14:textId="77777777" w:rsidTr="007774D2">
            <w:trPr>
              <w:trHeight w:val="444"/>
            </w:trPr>
            <w:tc>
              <w:tcPr>
                <w:tcW w:w="2757" w:type="dxa"/>
                <w:tcBorders>
                  <w:top w:val="single" w:sz="18" w:space="0" w:color="FFFFFF"/>
                </w:tcBorders>
                <w:shd w:val="clear" w:color="auto" w:fill="D8DFDE"/>
                <w:tcMar>
                  <w:top w:w="57" w:type="dxa"/>
                  <w:left w:w="108" w:type="dxa"/>
                  <w:bottom w:w="57" w:type="dxa"/>
                  <w:right w:w="108" w:type="dxa"/>
                </w:tcMar>
              </w:tcPr>
              <w:p w14:paraId="23DA3EBF" w14:textId="4808504B" w:rsidR="00667981" w:rsidRPr="007B0AB5" w:rsidRDefault="00667981" w:rsidP="00210F62">
                <w:pPr>
                  <w:rPr>
                    <w:rFonts w:asciiTheme="minorHAnsi" w:eastAsia="MS Mincho" w:hAnsiTheme="minorHAnsi" w:cstheme="minorHAnsi"/>
                    <w:b/>
                  </w:rPr>
                </w:pPr>
                <w:r w:rsidRPr="007B0AB5">
                  <w:rPr>
                    <w:rFonts w:asciiTheme="minorHAnsi" w:eastAsia="MS Mincho" w:hAnsiTheme="minorHAnsi" w:cstheme="minorHAnsi"/>
                    <w:b/>
                  </w:rPr>
                  <w:t xml:space="preserve">School Name:                           </w:t>
                </w:r>
              </w:p>
            </w:tc>
            <w:tc>
              <w:tcPr>
                <w:tcW w:w="3804" w:type="dxa"/>
                <w:gridSpan w:val="2"/>
                <w:tcBorders>
                  <w:top w:val="single" w:sz="18" w:space="0" w:color="FFFFFF"/>
                </w:tcBorders>
                <w:shd w:val="clear" w:color="auto" w:fill="D8DFDE"/>
                <w:tcMar>
                  <w:top w:w="57" w:type="dxa"/>
                  <w:left w:w="108" w:type="dxa"/>
                  <w:bottom w:w="57" w:type="dxa"/>
                  <w:right w:w="108" w:type="dxa"/>
                </w:tcMar>
              </w:tcPr>
              <w:p w14:paraId="70155551" w14:textId="4A1EE63B" w:rsidR="00667981" w:rsidRPr="007B0AB5" w:rsidRDefault="007B0AB5" w:rsidP="00210F62">
                <w:pPr>
                  <w:ind w:right="850"/>
                  <w:rPr>
                    <w:rFonts w:asciiTheme="minorHAnsi" w:hAnsiTheme="minorHAnsi" w:cstheme="minorHAnsi"/>
                    <w:shd w:val="clear" w:color="auto" w:fill="FFFF00"/>
                  </w:rPr>
                </w:pPr>
                <w:r>
                  <w:rPr>
                    <w:rFonts w:asciiTheme="minorHAnsi" w:hAnsiTheme="minorHAnsi" w:cstheme="minorHAnsi"/>
                  </w:rPr>
                  <w:t>Sandal Magna Community Academy</w:t>
                </w:r>
              </w:p>
            </w:tc>
            <w:tc>
              <w:tcPr>
                <w:tcW w:w="3929" w:type="dxa"/>
                <w:tcBorders>
                  <w:top w:val="single" w:sz="18" w:space="0" w:color="FFFFFF"/>
                </w:tcBorders>
                <w:shd w:val="clear" w:color="auto" w:fill="D8DFDE"/>
              </w:tcPr>
              <w:p w14:paraId="06A5E84D" w14:textId="61168501" w:rsidR="00667981" w:rsidRPr="007B0AB5" w:rsidRDefault="007774D2" w:rsidP="00210F62">
                <w:pPr>
                  <w:ind w:right="850"/>
                  <w:rPr>
                    <w:rFonts w:asciiTheme="minorHAnsi" w:hAnsiTheme="minorHAnsi" w:cstheme="minorHAnsi"/>
                    <w:shd w:val="clear" w:color="auto" w:fill="FFFF00"/>
                  </w:rPr>
                </w:pPr>
                <w:r w:rsidRPr="007B0AB5">
                  <w:rPr>
                    <w:rFonts w:asciiTheme="minorHAnsi" w:eastAsia="MS Mincho" w:hAnsiTheme="minorHAnsi" w:cstheme="minorHAnsi"/>
                    <w:b/>
                  </w:rPr>
                  <w:t xml:space="preserve">Approved in school by:  </w:t>
                </w:r>
                <w:r w:rsidR="007111E7" w:rsidRPr="007B0AB5">
                  <w:rPr>
                    <w:rFonts w:asciiTheme="minorHAnsi" w:eastAsia="MS Mincho" w:hAnsiTheme="minorHAnsi" w:cstheme="minorHAnsi"/>
                    <w:bCs/>
                  </w:rPr>
                  <w:t xml:space="preserve">Craig Elliott – Executive Headteacher </w:t>
                </w:r>
              </w:p>
            </w:tc>
          </w:tr>
        </w:tbl>
        <w:p w14:paraId="6B80EC4D" w14:textId="77777777" w:rsidR="00210F62" w:rsidRDefault="00D31742" w:rsidP="00210F62">
          <w:pPr>
            <w:jc w:val="both"/>
            <w:rPr>
              <w:rFonts w:asciiTheme="minorHAnsi" w:hAnsiTheme="minorHAnsi" w:cstheme="minorHAnsi"/>
              <w:b/>
              <w:color w:val="000000" w:themeColor="text1"/>
              <w:sz w:val="22"/>
              <w:szCs w:val="22"/>
            </w:rPr>
          </w:pPr>
          <w:r>
            <w:rPr>
              <w:noProof/>
              <w:color w:val="000000"/>
            </w:rPr>
            <mc:AlternateContent>
              <mc:Choice Requires="wps">
                <w:drawing>
                  <wp:anchor distT="0" distB="0" distL="114300" distR="114300" simplePos="0" relativeHeight="251658241" behindDoc="0" locked="0" layoutInCell="1" allowOverlap="1" wp14:anchorId="4FC1F5A3" wp14:editId="3556EF6F">
                    <wp:simplePos x="0" y="0"/>
                    <wp:positionH relativeFrom="margin">
                      <wp:align>center</wp:align>
                    </wp:positionH>
                    <wp:positionV relativeFrom="page">
                      <wp:posOffset>7156450</wp:posOffset>
                    </wp:positionV>
                    <wp:extent cx="6318250" cy="1033145"/>
                    <wp:effectExtent l="0" t="0" r="6350" b="0"/>
                    <wp:wrapNone/>
                    <wp:docPr id="1151120646" name="Text Box 1"/>
                    <wp:cNvGraphicFramePr/>
                    <a:graphic xmlns:a="http://schemas.openxmlformats.org/drawingml/2006/main">
                      <a:graphicData uri="http://schemas.microsoft.com/office/word/2010/wordprocessingShape">
                        <wps:wsp>
                          <wps:cNvSpPr txBox="1"/>
                          <wps:spPr>
                            <a:xfrm>
                              <a:off x="0" y="0"/>
                              <a:ext cx="6318250" cy="1033145"/>
                            </a:xfrm>
                            <a:prstGeom prst="rect">
                              <a:avLst/>
                            </a:prstGeom>
                            <a:solidFill>
                              <a:schemeClr val="lt1"/>
                            </a:solidFill>
                            <a:ln w="6350">
                              <a:noFill/>
                            </a:ln>
                          </wps:spPr>
                          <wps:txbx>
                            <w:txbxContent>
                              <w:p w14:paraId="69D08ED2" w14:textId="77777777" w:rsidR="0085662B" w:rsidRDefault="008C0D22" w:rsidP="00D31742">
                                <w:pPr>
                                  <w:jc w:val="center"/>
                                  <w:rPr>
                                    <w:rFonts w:asciiTheme="minorHAnsi" w:hAnsiTheme="minorHAnsi" w:cstheme="minorHAnsi"/>
                                    <w:b/>
                                    <w:bCs/>
                                    <w:sz w:val="56"/>
                                    <w:szCs w:val="56"/>
                                  </w:rPr>
                                </w:pPr>
                                <w:r>
                                  <w:rPr>
                                    <w:rFonts w:asciiTheme="minorHAnsi" w:hAnsiTheme="minorHAnsi" w:cstheme="minorHAnsi"/>
                                    <w:b/>
                                    <w:bCs/>
                                    <w:sz w:val="56"/>
                                    <w:szCs w:val="56"/>
                                  </w:rPr>
                                  <w:t>Restrictive Interventions</w:t>
                                </w:r>
                                <w:r w:rsidR="0085662B">
                                  <w:rPr>
                                    <w:rFonts w:asciiTheme="minorHAnsi" w:hAnsiTheme="minorHAnsi" w:cstheme="minorHAnsi"/>
                                    <w:b/>
                                    <w:bCs/>
                                    <w:sz w:val="56"/>
                                    <w:szCs w:val="56"/>
                                  </w:rPr>
                                  <w:t xml:space="preserve">, </w:t>
                                </w:r>
                              </w:p>
                              <w:p w14:paraId="5F72FC79" w14:textId="72B3765C" w:rsidR="00D31742" w:rsidRPr="00210F62" w:rsidRDefault="0085662B" w:rsidP="00D31742">
                                <w:pPr>
                                  <w:jc w:val="center"/>
                                  <w:rPr>
                                    <w:rFonts w:asciiTheme="minorHAnsi" w:hAnsiTheme="minorHAnsi" w:cstheme="minorHAnsi"/>
                                    <w:b/>
                                    <w:bCs/>
                                    <w:sz w:val="56"/>
                                    <w:szCs w:val="56"/>
                                  </w:rPr>
                                </w:pPr>
                                <w:r>
                                  <w:rPr>
                                    <w:rFonts w:asciiTheme="minorHAnsi" w:hAnsiTheme="minorHAnsi" w:cstheme="minorHAnsi"/>
                                    <w:b/>
                                    <w:bCs/>
                                    <w:sz w:val="56"/>
                                    <w:szCs w:val="56"/>
                                  </w:rPr>
                                  <w:t>including reasonable force and seclusion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1F5A3" id="_x0000_t202" coordsize="21600,21600" o:spt="202" path="m,l,21600r21600,l21600,xe">
                    <v:stroke joinstyle="miter"/>
                    <v:path gradientshapeok="t" o:connecttype="rect"/>
                  </v:shapetype>
                  <v:shape id="Text Box 1" o:spid="_x0000_s1031" type="#_x0000_t202" style="position:absolute;left:0;text-align:left;margin-left:0;margin-top:563.5pt;width:497.5pt;height:81.3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" fillcolor="white [3201]" stroked="f" strokeweight=".5pt">
                    <v:textbox>
                      <w:txbxContent>
                        <w:p w14:paraId="69D08ED2" w14:textId="77777777" w:rsidR="0085662B" w:rsidRDefault="008C0D22" w:rsidP="00D31742">
                          <w:pPr>
                            <w:jc w:val="center"/>
                            <w:rPr>
                              <w:rFonts w:asciiTheme="minorHAnsi" w:hAnsiTheme="minorHAnsi" w:cstheme="minorHAnsi"/>
                              <w:b/>
                              <w:bCs/>
                              <w:sz w:val="56"/>
                              <w:szCs w:val="56"/>
                            </w:rPr>
                          </w:pPr>
                          <w:r>
                            <w:rPr>
                              <w:rFonts w:asciiTheme="minorHAnsi" w:hAnsiTheme="minorHAnsi" w:cstheme="minorHAnsi"/>
                              <w:b/>
                              <w:bCs/>
                              <w:sz w:val="56"/>
                              <w:szCs w:val="56"/>
                            </w:rPr>
                            <w:t>Restrictive Interventions</w:t>
                          </w:r>
                          <w:r w:rsidR="0085662B">
                            <w:rPr>
                              <w:rFonts w:asciiTheme="minorHAnsi" w:hAnsiTheme="minorHAnsi" w:cstheme="minorHAnsi"/>
                              <w:b/>
                              <w:bCs/>
                              <w:sz w:val="56"/>
                              <w:szCs w:val="56"/>
                            </w:rPr>
                            <w:t xml:space="preserve">, </w:t>
                          </w:r>
                        </w:p>
                        <w:p w14:paraId="5F72FC79" w14:textId="72B3765C" w:rsidR="00D31742" w:rsidRPr="00210F62" w:rsidRDefault="0085662B" w:rsidP="00D31742">
                          <w:pPr>
                            <w:jc w:val="center"/>
                            <w:rPr>
                              <w:rFonts w:asciiTheme="minorHAnsi" w:hAnsiTheme="minorHAnsi" w:cstheme="minorHAnsi"/>
                              <w:b/>
                              <w:bCs/>
                              <w:sz w:val="56"/>
                              <w:szCs w:val="56"/>
                            </w:rPr>
                          </w:pPr>
                          <w:r>
                            <w:rPr>
                              <w:rFonts w:asciiTheme="minorHAnsi" w:hAnsiTheme="minorHAnsi" w:cstheme="minorHAnsi"/>
                              <w:b/>
                              <w:bCs/>
                              <w:sz w:val="56"/>
                              <w:szCs w:val="56"/>
                            </w:rPr>
                            <w:t>including reasonable force and seclusion</w:t>
                          </w:r>
                        </w:p>
                      </w:txbxContent>
                    </v:textbox>
                    <w10:wrap anchorx="margin" anchory="page"/>
                  </v:shape>
                </w:pict>
              </mc:Fallback>
            </mc:AlternateContent>
          </w:r>
          <w:r>
            <w:rPr>
              <w:noProof/>
              <w:color w:val="000000"/>
            </w:rPr>
            <mc:AlternateContent>
              <mc:Choice Requires="wpg">
                <w:drawing>
                  <wp:anchor distT="0" distB="0" distL="114300" distR="114300" simplePos="0" relativeHeight="251658240" behindDoc="1" locked="0" layoutInCell="1" allowOverlap="1" wp14:anchorId="1EFFF3B9" wp14:editId="5C35BBA0">
                    <wp:simplePos x="0" y="0"/>
                    <wp:positionH relativeFrom="margin">
                      <wp:align>center</wp:align>
                    </wp:positionH>
                    <wp:positionV relativeFrom="page">
                      <wp:posOffset>2691765</wp:posOffset>
                    </wp:positionV>
                    <wp:extent cx="5253990" cy="4768215"/>
                    <wp:effectExtent l="0" t="0" r="3810" b="0"/>
                    <wp:wrapTight wrapText="bothSides">
                      <wp:wrapPolygon edited="0">
                        <wp:start x="10234" y="0"/>
                        <wp:lineTo x="9764" y="920"/>
                        <wp:lineTo x="5952" y="1668"/>
                        <wp:lineTo x="6004" y="2761"/>
                        <wp:lineTo x="3133" y="3222"/>
                        <wp:lineTo x="2715" y="3337"/>
                        <wp:lineTo x="2819" y="3797"/>
                        <wp:lineTo x="3394" y="4602"/>
                        <wp:lineTo x="3446" y="4833"/>
                        <wp:lineTo x="6422" y="5523"/>
                        <wp:lineTo x="7310" y="5523"/>
                        <wp:lineTo x="3498" y="5926"/>
                        <wp:lineTo x="1932" y="6213"/>
                        <wp:lineTo x="1932" y="6443"/>
                        <wp:lineTo x="1358" y="6731"/>
                        <wp:lineTo x="1358" y="6789"/>
                        <wp:lineTo x="1827" y="7364"/>
                        <wp:lineTo x="2976" y="8284"/>
                        <wp:lineTo x="1827" y="8687"/>
                        <wp:lineTo x="522" y="9205"/>
                        <wp:lineTo x="0" y="9493"/>
                        <wp:lineTo x="0" y="9723"/>
                        <wp:lineTo x="522" y="10125"/>
                        <wp:lineTo x="522" y="10183"/>
                        <wp:lineTo x="2767" y="11046"/>
                        <wp:lineTo x="2088" y="11966"/>
                        <wp:lineTo x="1566" y="12887"/>
                        <wp:lineTo x="1566" y="13060"/>
                        <wp:lineTo x="6892" y="13807"/>
                        <wp:lineTo x="7936" y="13807"/>
                        <wp:lineTo x="4647" y="14153"/>
                        <wp:lineTo x="3655" y="14383"/>
                        <wp:lineTo x="3655" y="14728"/>
                        <wp:lineTo x="3133" y="15648"/>
                        <wp:lineTo x="3133" y="15879"/>
                        <wp:lineTo x="7310" y="16569"/>
                        <wp:lineTo x="8511" y="16569"/>
                        <wp:lineTo x="8824" y="17489"/>
                        <wp:lineTo x="6579" y="18410"/>
                        <wp:lineTo x="5587" y="18640"/>
                        <wp:lineTo x="4177" y="19158"/>
                        <wp:lineTo x="3603" y="19618"/>
                        <wp:lineTo x="2715" y="20193"/>
                        <wp:lineTo x="1671" y="21171"/>
                        <wp:lineTo x="1410" y="21517"/>
                        <wp:lineTo x="1671" y="21517"/>
                        <wp:lineTo x="1984" y="21171"/>
                        <wp:lineTo x="5117" y="21171"/>
                        <wp:lineTo x="20415" y="20423"/>
                        <wp:lineTo x="20363" y="20251"/>
                        <wp:lineTo x="19527" y="19273"/>
                        <wp:lineTo x="18117" y="18237"/>
                        <wp:lineTo x="15194" y="17835"/>
                        <wp:lineTo x="11121" y="17489"/>
                        <wp:lineTo x="12949" y="17489"/>
                        <wp:lineTo x="16238" y="16914"/>
                        <wp:lineTo x="16186" y="16569"/>
                        <wp:lineTo x="15872" y="15648"/>
                        <wp:lineTo x="18587" y="15648"/>
                        <wp:lineTo x="19005" y="15533"/>
                        <wp:lineTo x="18640" y="14728"/>
                        <wp:lineTo x="18692" y="14153"/>
                        <wp:lineTo x="17387" y="13807"/>
                        <wp:lineTo x="14880" y="13807"/>
                        <wp:lineTo x="14933" y="13175"/>
                        <wp:lineTo x="13523" y="12944"/>
                        <wp:lineTo x="16342" y="12887"/>
                        <wp:lineTo x="20571" y="12542"/>
                        <wp:lineTo x="20467" y="11966"/>
                        <wp:lineTo x="19632" y="10988"/>
                        <wp:lineTo x="18901" y="10471"/>
                        <wp:lineTo x="18274" y="10125"/>
                        <wp:lineTo x="19162" y="10125"/>
                        <wp:lineTo x="21511" y="9435"/>
                        <wp:lineTo x="21563" y="9147"/>
                        <wp:lineTo x="21563" y="8457"/>
                        <wp:lineTo x="16499" y="8284"/>
                        <wp:lineTo x="18953" y="8054"/>
                        <wp:lineTo x="18953" y="7364"/>
                        <wp:lineTo x="20102" y="5926"/>
                        <wp:lineTo x="19997" y="5696"/>
                        <wp:lineTo x="19266" y="5523"/>
                        <wp:lineTo x="17491" y="4602"/>
                        <wp:lineTo x="18274" y="3797"/>
                        <wp:lineTo x="18274" y="3682"/>
                        <wp:lineTo x="18640" y="2992"/>
                        <wp:lineTo x="18326" y="2934"/>
                        <wp:lineTo x="14776" y="2761"/>
                        <wp:lineTo x="14828" y="1151"/>
                        <wp:lineTo x="14410" y="1036"/>
                        <wp:lineTo x="10964" y="920"/>
                        <wp:lineTo x="10442" y="0"/>
                        <wp:lineTo x="10234" y="0"/>
                      </wp:wrapPolygon>
                    </wp:wrapTight>
                    <wp:docPr id="494029060" name="Group 49402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3990" cy="4768215"/>
                              <a:chOff x="0" y="0"/>
                              <a:chExt cx="5253991" cy="4768849"/>
                            </a:xfrm>
                          </wpg:grpSpPr>
                          <wps:wsp>
                            <wps:cNvPr id="1235859491" name="Shape 10"/>
                            <wps:cNvSpPr/>
                            <wps:spPr>
                              <a:xfrm>
                                <a:off x="1957706" y="1282065"/>
                                <a:ext cx="1423669" cy="2870201"/>
                              </a:xfrm>
                              <a:custGeom>
                                <a:avLst/>
                                <a:gdLst/>
                                <a:ahLst/>
                                <a:cxnLst/>
                                <a:rect l="0" t="0" r="0" b="0"/>
                                <a:pathLst>
                                  <a:path w="1423669" h="2870201">
                                    <a:moveTo>
                                      <a:pt x="700404" y="0"/>
                                    </a:moveTo>
                                    <a:lnTo>
                                      <a:pt x="709294" y="3175"/>
                                    </a:lnTo>
                                    <a:lnTo>
                                      <a:pt x="713739" y="11430"/>
                                    </a:lnTo>
                                    <a:lnTo>
                                      <a:pt x="711834" y="20955"/>
                                    </a:lnTo>
                                    <a:lnTo>
                                      <a:pt x="698499" y="43180"/>
                                    </a:lnTo>
                                    <a:lnTo>
                                      <a:pt x="683259" y="68580"/>
                                    </a:lnTo>
                                    <a:lnTo>
                                      <a:pt x="666749" y="96520"/>
                                    </a:lnTo>
                                    <a:lnTo>
                                      <a:pt x="648969" y="127000"/>
                                    </a:lnTo>
                                    <a:lnTo>
                                      <a:pt x="630554" y="160655"/>
                                    </a:lnTo>
                                    <a:lnTo>
                                      <a:pt x="610869" y="196850"/>
                                    </a:lnTo>
                                    <a:lnTo>
                                      <a:pt x="590549" y="234950"/>
                                    </a:lnTo>
                                    <a:lnTo>
                                      <a:pt x="569594" y="275590"/>
                                    </a:lnTo>
                                    <a:lnTo>
                                      <a:pt x="548639" y="318770"/>
                                    </a:lnTo>
                                    <a:lnTo>
                                      <a:pt x="527049" y="363855"/>
                                    </a:lnTo>
                                    <a:lnTo>
                                      <a:pt x="505459" y="410845"/>
                                    </a:lnTo>
                                    <a:lnTo>
                                      <a:pt x="483869" y="459740"/>
                                    </a:lnTo>
                                    <a:lnTo>
                                      <a:pt x="462279" y="510540"/>
                                    </a:lnTo>
                                    <a:lnTo>
                                      <a:pt x="441324" y="563245"/>
                                    </a:lnTo>
                                    <a:lnTo>
                                      <a:pt x="420369" y="617220"/>
                                    </a:lnTo>
                                    <a:lnTo>
                                      <a:pt x="400684" y="672465"/>
                                    </a:lnTo>
                                    <a:lnTo>
                                      <a:pt x="380999"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19" y="1156970"/>
                                    </a:lnTo>
                                    <a:lnTo>
                                      <a:pt x="431799" y="1153160"/>
                                    </a:lnTo>
                                    <a:lnTo>
                                      <a:pt x="479424" y="1148080"/>
                                    </a:lnTo>
                                    <a:lnTo>
                                      <a:pt x="529589" y="1140460"/>
                                    </a:lnTo>
                                    <a:lnTo>
                                      <a:pt x="583564" y="1130300"/>
                                    </a:lnTo>
                                    <a:lnTo>
                                      <a:pt x="640079" y="1118235"/>
                                    </a:lnTo>
                                    <a:lnTo>
                                      <a:pt x="700404" y="1102995"/>
                                    </a:lnTo>
                                    <a:lnTo>
                                      <a:pt x="763269" y="1084580"/>
                                    </a:lnTo>
                                    <a:lnTo>
                                      <a:pt x="828674" y="1062355"/>
                                    </a:lnTo>
                                    <a:lnTo>
                                      <a:pt x="871219" y="1046480"/>
                                    </a:lnTo>
                                    <a:lnTo>
                                      <a:pt x="914399" y="1028065"/>
                                    </a:lnTo>
                                    <a:lnTo>
                                      <a:pt x="958214" y="1007745"/>
                                    </a:lnTo>
                                    <a:lnTo>
                                      <a:pt x="1002029" y="985520"/>
                                    </a:lnTo>
                                    <a:lnTo>
                                      <a:pt x="1046479" y="961390"/>
                                    </a:lnTo>
                                    <a:lnTo>
                                      <a:pt x="1090294" y="935990"/>
                                    </a:lnTo>
                                    <a:lnTo>
                                      <a:pt x="1134109" y="909955"/>
                                    </a:lnTo>
                                    <a:lnTo>
                                      <a:pt x="1177289" y="882650"/>
                                    </a:lnTo>
                                    <a:lnTo>
                                      <a:pt x="1219199" y="855345"/>
                                    </a:lnTo>
                                    <a:lnTo>
                                      <a:pt x="1260474" y="827405"/>
                                    </a:lnTo>
                                    <a:lnTo>
                                      <a:pt x="1300479" y="799465"/>
                                    </a:lnTo>
                                    <a:lnTo>
                                      <a:pt x="1338579" y="771525"/>
                                    </a:lnTo>
                                    <a:lnTo>
                                      <a:pt x="1374774" y="744220"/>
                                    </a:lnTo>
                                    <a:lnTo>
                                      <a:pt x="1396364" y="738505"/>
                                    </a:lnTo>
                                    <a:lnTo>
                                      <a:pt x="1414779" y="748030"/>
                                    </a:lnTo>
                                    <a:lnTo>
                                      <a:pt x="1423669" y="767080"/>
                                    </a:lnTo>
                                    <a:lnTo>
                                      <a:pt x="1415414" y="788670"/>
                                    </a:lnTo>
                                    <a:lnTo>
                                      <a:pt x="1387474" y="819150"/>
                                    </a:lnTo>
                                    <a:lnTo>
                                      <a:pt x="1358899" y="850265"/>
                                    </a:lnTo>
                                    <a:lnTo>
                                      <a:pt x="1329054" y="881380"/>
                                    </a:lnTo>
                                    <a:lnTo>
                                      <a:pt x="1297939" y="913130"/>
                                    </a:lnTo>
                                    <a:lnTo>
                                      <a:pt x="1264919" y="944880"/>
                                    </a:lnTo>
                                    <a:lnTo>
                                      <a:pt x="1230629" y="976630"/>
                                    </a:lnTo>
                                    <a:lnTo>
                                      <a:pt x="1194434" y="1008380"/>
                                    </a:lnTo>
                                    <a:lnTo>
                                      <a:pt x="1156334" y="1040130"/>
                                    </a:lnTo>
                                    <a:lnTo>
                                      <a:pt x="1116329" y="1071245"/>
                                    </a:lnTo>
                                    <a:lnTo>
                                      <a:pt x="1073784" y="1101725"/>
                                    </a:lnTo>
                                    <a:lnTo>
                                      <a:pt x="1029334" y="1131570"/>
                                    </a:lnTo>
                                    <a:lnTo>
                                      <a:pt x="982344" y="1160780"/>
                                    </a:lnTo>
                                    <a:lnTo>
                                      <a:pt x="932179" y="1188720"/>
                                    </a:lnTo>
                                    <a:lnTo>
                                      <a:pt x="880109" y="1216025"/>
                                    </a:lnTo>
                                    <a:lnTo>
                                      <a:pt x="824229" y="1242060"/>
                                    </a:lnTo>
                                    <a:lnTo>
                                      <a:pt x="766444" y="1266825"/>
                                    </a:lnTo>
                                    <a:lnTo>
                                      <a:pt x="709929" y="1288415"/>
                                    </a:lnTo>
                                    <a:lnTo>
                                      <a:pt x="655319" y="1307465"/>
                                    </a:lnTo>
                                    <a:lnTo>
                                      <a:pt x="601979" y="1323340"/>
                                    </a:lnTo>
                                    <a:lnTo>
                                      <a:pt x="550544" y="1336675"/>
                                    </a:lnTo>
                                    <a:lnTo>
                                      <a:pt x="501649" y="1348105"/>
                                    </a:lnTo>
                                    <a:lnTo>
                                      <a:pt x="455294" y="1357630"/>
                                    </a:lnTo>
                                    <a:lnTo>
                                      <a:pt x="410844"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4" y="2223135"/>
                                    </a:lnTo>
                                    <a:lnTo>
                                      <a:pt x="624839" y="2480945"/>
                                    </a:lnTo>
                                    <a:lnTo>
                                      <a:pt x="1001394" y="2860676"/>
                                    </a:lnTo>
                                    <a:lnTo>
                                      <a:pt x="803274" y="2860676"/>
                                    </a:lnTo>
                                    <a:lnTo>
                                      <a:pt x="422909" y="2324101"/>
                                    </a:lnTo>
                                    <a:lnTo>
                                      <a:pt x="427354" y="2339976"/>
                                    </a:lnTo>
                                    <a:lnTo>
                                      <a:pt x="441324" y="2383155"/>
                                    </a:lnTo>
                                    <a:lnTo>
                                      <a:pt x="464184" y="2449195"/>
                                    </a:lnTo>
                                    <a:lnTo>
                                      <a:pt x="496569" y="2532380"/>
                                    </a:lnTo>
                                    <a:lnTo>
                                      <a:pt x="520064" y="2588260"/>
                                    </a:lnTo>
                                    <a:lnTo>
                                      <a:pt x="543559" y="2640965"/>
                                    </a:lnTo>
                                    <a:lnTo>
                                      <a:pt x="581024" y="2721610"/>
                                    </a:lnTo>
                                    <a:lnTo>
                                      <a:pt x="647064" y="2860676"/>
                                    </a:lnTo>
                                    <a:lnTo>
                                      <a:pt x="360680" y="2870201"/>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4" y="306070"/>
                                    </a:lnTo>
                                    <a:lnTo>
                                      <a:pt x="421004" y="270510"/>
                                    </a:lnTo>
                                    <a:lnTo>
                                      <a:pt x="450214" y="236220"/>
                                    </a:lnTo>
                                    <a:lnTo>
                                      <a:pt x="478789" y="204470"/>
                                    </a:lnTo>
                                    <a:lnTo>
                                      <a:pt x="506729" y="173990"/>
                                    </a:lnTo>
                                    <a:lnTo>
                                      <a:pt x="533399" y="146050"/>
                                    </a:lnTo>
                                    <a:lnTo>
                                      <a:pt x="560069" y="119380"/>
                                    </a:lnTo>
                                    <a:lnTo>
                                      <a:pt x="585469" y="95250"/>
                                    </a:lnTo>
                                    <a:lnTo>
                                      <a:pt x="609599" y="73025"/>
                                    </a:lnTo>
                                    <a:lnTo>
                                      <a:pt x="632459" y="52705"/>
                                    </a:lnTo>
                                    <a:lnTo>
                                      <a:pt x="653414" y="33655"/>
                                    </a:lnTo>
                                    <a:lnTo>
                                      <a:pt x="673099" y="17145"/>
                                    </a:lnTo>
                                    <a:lnTo>
                                      <a:pt x="690879" y="3175"/>
                                    </a:lnTo>
                                    <a:lnTo>
                                      <a:pt x="700404" y="0"/>
                                    </a:lnTo>
                                    <a:close/>
                                  </a:path>
                                </a:pathLst>
                              </a:custGeom>
                              <a:ln w="0" cap="flat">
                                <a:miter lim="127000"/>
                              </a:ln>
                            </wps:spPr>
                            <wps:style>
                              <a:lnRef idx="0">
                                <a:srgbClr val="000000">
                                  <a:alpha val="0"/>
                                </a:srgbClr>
                              </a:lnRef>
                              <a:fillRef idx="1">
                                <a:srgbClr val="453016">
                                  <a:alpha val="18823"/>
                                </a:srgbClr>
                              </a:fillRef>
                              <a:effectRef idx="0">
                                <a:scrgbClr r="0" g="0" b="0"/>
                              </a:effectRef>
                              <a:fontRef idx="none"/>
                            </wps:style>
                            <wps:bodyPr/>
                          </wps:wsp>
                          <wps:wsp>
                            <wps:cNvPr id="1795880073" name="Shape 11"/>
                            <wps:cNvSpPr/>
                            <wps:spPr>
                              <a:xfrm>
                                <a:off x="2885439"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301135290" name="Shape 12"/>
                            <wps:cNvSpPr/>
                            <wps:spPr>
                              <a:xfrm>
                                <a:off x="1475106" y="386714"/>
                                <a:ext cx="816610" cy="908685"/>
                              </a:xfrm>
                              <a:custGeom>
                                <a:avLst/>
                                <a:gdLst/>
                                <a:ahLst/>
                                <a:cxnLst/>
                                <a:rect l="0" t="0" r="0" b="0"/>
                                <a:pathLst>
                                  <a:path w="816610" h="908685">
                                    <a:moveTo>
                                      <a:pt x="0" y="0"/>
                                    </a:moveTo>
                                    <a:lnTo>
                                      <a:pt x="287655" y="49530"/>
                                    </a:lnTo>
                                    <a:lnTo>
                                      <a:pt x="453390" y="95250"/>
                                    </a:lnTo>
                                    <a:lnTo>
                                      <a:pt x="558165" y="163195"/>
                                    </a:lnTo>
                                    <a:lnTo>
                                      <a:pt x="665480" y="280036"/>
                                    </a:lnTo>
                                    <a:lnTo>
                                      <a:pt x="700405" y="324486"/>
                                    </a:lnTo>
                                    <a:lnTo>
                                      <a:pt x="730885" y="369570"/>
                                    </a:lnTo>
                                    <a:lnTo>
                                      <a:pt x="756920" y="415925"/>
                                    </a:lnTo>
                                    <a:lnTo>
                                      <a:pt x="778510" y="462915"/>
                                    </a:lnTo>
                                    <a:lnTo>
                                      <a:pt x="795020" y="509905"/>
                                    </a:lnTo>
                                    <a:lnTo>
                                      <a:pt x="807085" y="556261"/>
                                    </a:lnTo>
                                    <a:lnTo>
                                      <a:pt x="814705" y="601345"/>
                                    </a:lnTo>
                                    <a:lnTo>
                                      <a:pt x="816610" y="645795"/>
                                    </a:lnTo>
                                    <a:lnTo>
                                      <a:pt x="814705" y="687705"/>
                                    </a:lnTo>
                                    <a:lnTo>
                                      <a:pt x="807085" y="727711"/>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240124762" name="Shape 13"/>
                            <wps:cNvSpPr/>
                            <wps:spPr>
                              <a:xfrm>
                                <a:off x="345441"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1">
                                  <a:alpha val="18823"/>
                                </a:srgbClr>
                              </a:fillRef>
                              <a:effectRef idx="0">
                                <a:scrgbClr r="0" g="0" b="0"/>
                              </a:effectRef>
                              <a:fontRef idx="none"/>
                            </wps:style>
                            <wps:bodyPr/>
                          </wps:wsp>
                          <wps:wsp>
                            <wps:cNvPr id="484553432" name="Shape 14"/>
                            <wps:cNvSpPr/>
                            <wps:spPr>
                              <a:xfrm>
                                <a:off x="3804919"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E">
                                  <a:alpha val="18823"/>
                                </a:srgbClr>
                              </a:fillRef>
                              <a:effectRef idx="0">
                                <a:scrgbClr r="0" g="0" b="0"/>
                              </a:effectRef>
                              <a:fontRef idx="none"/>
                            </wps:style>
                            <wps:bodyPr/>
                          </wps:wsp>
                          <wps:wsp>
                            <wps:cNvPr id="2122976794" name="Shape 15"/>
                            <wps:cNvSpPr/>
                            <wps:spPr>
                              <a:xfrm>
                                <a:off x="3982719"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60353044" name="Shape 16"/>
                            <wps:cNvSpPr/>
                            <wps:spPr>
                              <a:xfrm>
                                <a:off x="4083684"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09"/>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D9C48">
                                  <a:alpha val="18823"/>
                                </a:srgbClr>
                              </a:fillRef>
                              <a:effectRef idx="0">
                                <a:scrgbClr r="0" g="0" b="0"/>
                              </a:effectRef>
                              <a:fontRef idx="none"/>
                            </wps:style>
                            <wps:bodyPr/>
                          </wps:wsp>
                          <wps:wsp>
                            <wps:cNvPr id="752532546" name="Shape 17"/>
                            <wps:cNvSpPr/>
                            <wps:spPr>
                              <a:xfrm>
                                <a:off x="773429" y="3139440"/>
                                <a:ext cx="522605" cy="368934"/>
                              </a:xfrm>
                              <a:custGeom>
                                <a:avLst/>
                                <a:gdLst/>
                                <a:ahLst/>
                                <a:cxnLst/>
                                <a:rect l="0" t="0" r="0" b="0"/>
                                <a:pathLst>
                                  <a:path w="522605" h="368934">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4"/>
                                    </a:lnTo>
                                    <a:lnTo>
                                      <a:pt x="0" y="362584"/>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750580124" name="Shape 18"/>
                            <wps:cNvSpPr/>
                            <wps:spPr>
                              <a:xfrm>
                                <a:off x="2394584" y="0"/>
                                <a:ext cx="287655" cy="596900"/>
                              </a:xfrm>
                              <a:custGeom>
                                <a:avLst/>
                                <a:gdLst/>
                                <a:ahLst/>
                                <a:cxnLst/>
                                <a:rect l="0" t="0" r="0" b="0"/>
                                <a:pathLst>
                                  <a:path w="287655" h="596900">
                                    <a:moveTo>
                                      <a:pt x="122555" y="0"/>
                                    </a:moveTo>
                                    <a:lnTo>
                                      <a:pt x="146685" y="32385"/>
                                    </a:lnTo>
                                    <a:lnTo>
                                      <a:pt x="201295" y="114935"/>
                                    </a:lnTo>
                                    <a:lnTo>
                                      <a:pt x="257810" y="223520"/>
                                    </a:lnTo>
                                    <a:lnTo>
                                      <a:pt x="287655" y="335914"/>
                                    </a:lnTo>
                                    <a:lnTo>
                                      <a:pt x="287655" y="394970"/>
                                    </a:lnTo>
                                    <a:lnTo>
                                      <a:pt x="280035" y="450214"/>
                                    </a:lnTo>
                                    <a:lnTo>
                                      <a:pt x="266065" y="499110"/>
                                    </a:lnTo>
                                    <a:lnTo>
                                      <a:pt x="246380" y="540385"/>
                                    </a:lnTo>
                                    <a:lnTo>
                                      <a:pt x="221615" y="572135"/>
                                    </a:lnTo>
                                    <a:lnTo>
                                      <a:pt x="192405" y="592455"/>
                                    </a:lnTo>
                                    <a:lnTo>
                                      <a:pt x="128905" y="92075"/>
                                    </a:lnTo>
                                    <a:lnTo>
                                      <a:pt x="131445" y="596900"/>
                                    </a:lnTo>
                                    <a:lnTo>
                                      <a:pt x="99695" y="579755"/>
                                    </a:lnTo>
                                    <a:lnTo>
                                      <a:pt x="71120" y="551814"/>
                                    </a:lnTo>
                                    <a:lnTo>
                                      <a:pt x="45720" y="513714"/>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1483293290" name="Shape 19"/>
                            <wps:cNvSpPr/>
                            <wps:spPr>
                              <a:xfrm>
                                <a:off x="0" y="1998980"/>
                                <a:ext cx="596901" cy="284480"/>
                              </a:xfrm>
                              <a:custGeom>
                                <a:avLst/>
                                <a:gdLst/>
                                <a:ahLst/>
                                <a:cxnLst/>
                                <a:rect l="0" t="0" r="0" b="0"/>
                                <a:pathLst>
                                  <a:path w="596901" h="284480">
                                    <a:moveTo>
                                      <a:pt x="350521" y="0"/>
                                    </a:moveTo>
                                    <a:lnTo>
                                      <a:pt x="410211" y="5715"/>
                                    </a:lnTo>
                                    <a:lnTo>
                                      <a:pt x="464186" y="18415"/>
                                    </a:lnTo>
                                    <a:lnTo>
                                      <a:pt x="511176" y="37465"/>
                                    </a:lnTo>
                                    <a:lnTo>
                                      <a:pt x="549911" y="61595"/>
                                    </a:lnTo>
                                    <a:lnTo>
                                      <a:pt x="579121" y="89535"/>
                                    </a:lnTo>
                                    <a:lnTo>
                                      <a:pt x="596901" y="120650"/>
                                    </a:lnTo>
                                    <a:lnTo>
                                      <a:pt x="92710" y="132715"/>
                                    </a:lnTo>
                                    <a:lnTo>
                                      <a:pt x="594361" y="181610"/>
                                    </a:lnTo>
                                    <a:lnTo>
                                      <a:pt x="574676" y="211455"/>
                                    </a:lnTo>
                                    <a:lnTo>
                                      <a:pt x="543561" y="237490"/>
                                    </a:lnTo>
                                    <a:lnTo>
                                      <a:pt x="503556" y="258445"/>
                                    </a:lnTo>
                                    <a:lnTo>
                                      <a:pt x="454661" y="273685"/>
                                    </a:lnTo>
                                    <a:lnTo>
                                      <a:pt x="400051" y="283210"/>
                                    </a:lnTo>
                                    <a:lnTo>
                                      <a:pt x="340361" y="284480"/>
                                    </a:lnTo>
                                    <a:lnTo>
                                      <a:pt x="255906" y="279400"/>
                                    </a:lnTo>
                                    <a:lnTo>
                                      <a:pt x="191771" y="261620"/>
                                    </a:lnTo>
                                    <a:lnTo>
                                      <a:pt x="117475" y="216535"/>
                                    </a:lnTo>
                                    <a:lnTo>
                                      <a:pt x="0" y="129540"/>
                                    </a:lnTo>
                                    <a:lnTo>
                                      <a:pt x="34925" y="108585"/>
                                    </a:lnTo>
                                    <a:lnTo>
                                      <a:pt x="122556" y="62865"/>
                                    </a:lnTo>
                                    <a:lnTo>
                                      <a:pt x="236221" y="17780"/>
                                    </a:lnTo>
                                    <a:lnTo>
                                      <a:pt x="350521"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436581001" name="Shape 20"/>
                            <wps:cNvSpPr/>
                            <wps:spPr>
                              <a:xfrm>
                                <a:off x="680721"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B">
                                  <a:alpha val="18823"/>
                                </a:srgbClr>
                              </a:fillRef>
                              <a:effectRef idx="0">
                                <a:scrgbClr r="0" g="0" b="0"/>
                              </a:effectRef>
                              <a:fontRef idx="none"/>
                            </wps:style>
                            <wps:bodyPr/>
                          </wps:wsp>
                          <wps:wsp>
                            <wps:cNvPr id="216303212" name="Shape 21"/>
                            <wps:cNvSpPr/>
                            <wps:spPr>
                              <a:xfrm>
                                <a:off x="401956"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4">
                                  <a:alpha val="18823"/>
                                </a:srgbClr>
                              </a:fillRef>
                              <a:effectRef idx="0">
                                <a:scrgbClr r="0" g="0" b="0"/>
                              </a:effectRef>
                              <a:fontRef idx="none"/>
                            </wps:style>
                            <wps:bodyPr/>
                          </wps:wsp>
                          <wps:wsp>
                            <wps:cNvPr id="1497622053" name="Shape 22"/>
                            <wps:cNvSpPr/>
                            <wps:spPr>
                              <a:xfrm>
                                <a:off x="3058159"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AA040">
                                  <a:alpha val="18823"/>
                                </a:srgbClr>
                              </a:fillRef>
                              <a:effectRef idx="0">
                                <a:scrgbClr r="0" g="0" b="0"/>
                              </a:effectRef>
                              <a:fontRef idx="none"/>
                            </wps:style>
                            <wps:bodyPr/>
                          </wps:wsp>
                          <wps:wsp>
                            <wps:cNvPr id="1617566973" name="Shape 23"/>
                            <wps:cNvSpPr/>
                            <wps:spPr>
                              <a:xfrm>
                                <a:off x="3828414"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144502155" name="Shape 24"/>
                            <wps:cNvSpPr/>
                            <wps:spPr>
                              <a:xfrm>
                                <a:off x="356236" y="3959860"/>
                                <a:ext cx="1849755" cy="808989"/>
                              </a:xfrm>
                              <a:custGeom>
                                <a:avLst/>
                                <a:gdLst/>
                                <a:ahLst/>
                                <a:cxnLst/>
                                <a:rect l="0" t="0" r="0" b="0"/>
                                <a:pathLst>
                                  <a:path w="1849755" h="808989">
                                    <a:moveTo>
                                      <a:pt x="1754505" y="0"/>
                                    </a:moveTo>
                                    <a:lnTo>
                                      <a:pt x="1849755" y="200660"/>
                                    </a:lnTo>
                                    <a:lnTo>
                                      <a:pt x="1814195" y="201930"/>
                                    </a:lnTo>
                                    <a:lnTo>
                                      <a:pt x="1705610" y="208914"/>
                                    </a:lnTo>
                                    <a:lnTo>
                                      <a:pt x="1520825" y="231139"/>
                                    </a:lnTo>
                                    <a:lnTo>
                                      <a:pt x="1257935" y="274955"/>
                                    </a:lnTo>
                                    <a:lnTo>
                                      <a:pt x="793115" y="367664"/>
                                    </a:lnTo>
                                    <a:lnTo>
                                      <a:pt x="506730" y="454025"/>
                                    </a:lnTo>
                                    <a:lnTo>
                                      <a:pt x="281940" y="584835"/>
                                    </a:lnTo>
                                    <a:lnTo>
                                      <a:pt x="0" y="808989"/>
                                    </a:lnTo>
                                    <a:lnTo>
                                      <a:pt x="99695" y="702310"/>
                                    </a:lnTo>
                                    <a:lnTo>
                                      <a:pt x="413385" y="457835"/>
                                    </a:lnTo>
                                    <a:lnTo>
                                      <a:pt x="958850" y="186689"/>
                                    </a:lnTo>
                                    <a:lnTo>
                                      <a:pt x="1754505"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1616594452" name="Shape 25"/>
                            <wps:cNvSpPr/>
                            <wps:spPr>
                              <a:xfrm>
                                <a:off x="2912111" y="3917949"/>
                                <a:ext cx="2053589" cy="591820"/>
                              </a:xfrm>
                              <a:custGeom>
                                <a:avLst/>
                                <a:gdLst/>
                                <a:ahLst/>
                                <a:cxnLst/>
                                <a:rect l="0" t="0" r="0" b="0"/>
                                <a:pathLst>
                                  <a:path w="2053589" h="591820">
                                    <a:moveTo>
                                      <a:pt x="0" y="0"/>
                                    </a:moveTo>
                                    <a:lnTo>
                                      <a:pt x="894078" y="51436"/>
                                    </a:lnTo>
                                    <a:lnTo>
                                      <a:pt x="1406524" y="130811"/>
                                    </a:lnTo>
                                    <a:lnTo>
                                      <a:pt x="1728469" y="292100"/>
                                    </a:lnTo>
                                    <a:lnTo>
                                      <a:pt x="2053589" y="591820"/>
                                    </a:lnTo>
                                    <a:lnTo>
                                      <a:pt x="1950084" y="549275"/>
                                    </a:lnTo>
                                    <a:lnTo>
                                      <a:pt x="1687828" y="452120"/>
                                    </a:lnTo>
                                    <a:lnTo>
                                      <a:pt x="1335403" y="343536"/>
                                    </a:lnTo>
                                    <a:lnTo>
                                      <a:pt x="964564" y="269241"/>
                                    </a:lnTo>
                                    <a:lnTo>
                                      <a:pt x="638173" y="231141"/>
                                    </a:lnTo>
                                    <a:lnTo>
                                      <a:pt x="447039" y="212725"/>
                                    </a:lnTo>
                                    <a:lnTo>
                                      <a:pt x="316865" y="210820"/>
                                    </a:lnTo>
                                    <a:lnTo>
                                      <a:pt x="173990" y="220345"/>
                                    </a:lnTo>
                                    <a:lnTo>
                                      <a:pt x="0"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83861572" name="Shape 26"/>
                            <wps:cNvSpPr/>
                            <wps:spPr>
                              <a:xfrm>
                                <a:off x="4657726"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5">
                                  <a:alpha val="18823"/>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0C23E0F" id="Group 494029060" o:spid="_x0000_s1026" style="position:absolute;margin-left:0;margin-top:211.95pt;width:413.7pt;height:375.45pt;z-index:-251658240;mso-position-horizontal:center;mso-position-horizontal-relative:margin;mso-position-vertical-relative:page" coordsize="52539,4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">
                    <v:shape id="Shape 10" o:spid="_x0000_s1027" style="position:absolute;left:19577;top:12820;width:14236;height:28702;visibility:visible;mso-wrap-style:square;v-text-anchor:top" coordsize="1423669,287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" path="m700404,r8890,3175l713739,11430r-1905,9525l698499,43180,683259,68580,666749,96520r-17780,30480l630554,160655r-19685,36195l590549,234950r-20955,40640l548639,318770r-21590,45085l505459,410845r-21590,48895l462279,510540r-20955,52705l420369,617220r-19685,55245l380999,729615r-18414,58420l345440,847725r-15875,60325l314960,969645r-13335,62230l290195,1095375r-10160,63500l312420,1159510r36195,-635l388619,1156970r43180,-3810l479424,1148080r50165,-7620l583564,1130300r56515,-12065l700404,1102995r62865,-18415l828674,1062355r42545,-15875l914399,1028065r43815,-20320l1002029,985520r44450,-24130l1090294,935990r43815,-26035l1177289,882650r41910,-27305l1260474,827405r40005,-27940l1338579,771525r36195,-27305l1396364,738505r18415,9525l1423669,767080r-8255,21590l1387474,819150r-28575,31115l1329054,881380r-31115,31750l1264919,944880r-34290,31750l1194434,1008380r-38100,31750l1116329,1071245r-42545,30480l1029334,1131570r-46990,29210l932179,1188720r-52070,27305l824229,1242060r-57785,24765l709929,1288415r-54610,19050l601979,1323340r-51435,13335l501649,1348105r-46355,9525l410844,1364615r-41274,5715l330835,1374775r-35560,3175l262890,1379855r,55880l264795,1492250r3810,56515l274320,1605280r55245,365760l423544,2223135r201295,257810l1001394,2860676r-198120,l422909,2324101r4445,15875l441324,2383155r22860,66040l496569,2532380r23495,55880l543559,2640965r37465,80645l647064,2860676r-286384,9525l287655,2734945,134620,2370455,5080,1840865,,1210310r10160,-67945l23495,1075690r15240,-64770l55880,948055,74930,887095,95885,828675r22225,-57150l141605,716280r24765,-53340l192405,611505r26670,-48895l247015,514985r28575,-45720l304165,425450r29210,-41275l362585,344170r29209,-38100l421004,270510r29210,-34290l478789,204470r27940,-30480l533399,146050r26670,-26670l585469,95250,609599,73025,632459,52705,653414,33655,673099,17145,690879,3175,700404,xe" fillcolor="#453016" stroked="f" strokeweight="0">
                      <v:fill opacity="12336f"/>
                      <v:stroke miterlimit="83231f" joinstyle="miter"/>
                      <v:path arrowok="t" textboxrect="0,0,1423669,2870201"/>
                    </v:shape>
                    <v:shape id="Shape 11" o:spid="_x0000_s1028" style="position:absolute;left:28854;top:2432;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&#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12" o:spid="_x0000_s1029" style="position:absolute;left:14751;top:3867;width:8166;height:9086;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" path="m,l287655,49530,453390,95250r104775,67945l665480,280036r34925,44450l730885,369570r26035,46355l778510,462915r16510,46990l807085,556261r7620,45084l816610,645795r-1905,41910l807085,727711r-12065,37464l777240,799465,111760,132080,673735,888365r-36195,12065l598805,907415r-40640,1270l515620,904240r-43180,-8890l428625,881380,384810,862965,340995,838835,297815,810895,255905,778510,215265,741045,177165,699770,76835,506095,24130,274955,3175,80645,,xe" fillcolor="#4b6a28" stroked="f" strokeweight="0">
                      <v:fill opacity="12336f"/>
                      <v:stroke miterlimit="83231f" joinstyle="miter"/>
                      <v:path arrowok="t" textboxrect="0,0,816610,908685"/>
                    </v:shape>
                    <v:shape id="Shape 13" o:spid="_x0000_s1030" style="position:absolute;left:3454;top:13296;width:11017;height:5919;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&#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1" stroked="f" strokeweight="0">
                      <v:fill opacity="12336f"/>
                      <v:stroke miterlimit="83231f" joinstyle="miter"/>
                      <v:path arrowok="t" textboxrect="0,0,1101725,591820"/>
                    </v:shape>
                    <v:shape id="Shape 14" o:spid="_x0000_s1031" style="position:absolute;left:38049;top:11849;width:10674;height:6318;visibility:visible;mso-wrap-style:square;v-text-anchor:top" coordsize="106743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" path="m638810,l800735,29845r266700,75565l1022350,168275,903605,312420,738505,473710,553720,586740r-59055,18415l436880,619125r-56515,8890l325755,631825r-52705,-635l223520,626745r-45720,-9525l135890,603250,98425,585470,66040,563245,40005,537210,904875,165100,,425450,3810,388620,14605,351155,31750,313690,55245,276225,85090,240030r34925,-35560l160020,170815r45085,-31750l254635,109855,307975,83820,364490,60960,515620,11430,638810,xe" fillcolor="#99c65e" stroked="f" strokeweight="0">
                      <v:fill opacity="12336f"/>
                      <v:stroke miterlimit="83231f" joinstyle="miter"/>
                      <v:path arrowok="t" textboxrect="0,0,1067435,631825"/>
                    </v:shape>
                    <v:shape id="Shape 15" o:spid="_x0000_s1032" style="position:absolute;left:39827;top:6648;width:5213;height:3708;visibility:visible;mso-wrap-style:square;v-text-anchor:top" coordsize="521335,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" path="m375285,l521335,5715,504190,42545r-46990,86995l387985,231140r-84455,78740l251460,338455r-52070,19685l149860,368935r-45720,1905l64135,363855,32385,347980,443230,55245,,296545,,260350,10795,221615,32385,181610,63500,141605r40640,-38100l152400,68580,225425,25400,288290,4445,375285,xe" fillcolor="#4b6a28" stroked="f" strokeweight="0">
                      <v:fill opacity="12336f"/>
                      <v:stroke miterlimit="83231f" joinstyle="miter"/>
                      <v:path arrowok="t" textboxrect="0,0,521335,370840"/>
                    </v:shape>
                    <v:shape id="Shape 16" o:spid="_x0000_s1033" style="position:absolute;left:40836;top:30568;width:5112;height:3810;visibility:visible;mso-wrap-style:square;v-text-anchor:top" coordsize="5111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" path="m108585,r45085,3175l203200,15875r50800,21590l305435,67945r68580,49530l418465,167005r39370,78105l511175,381000r-40640,-1270l371475,372109,251460,349250,144780,303530,97790,266700,59055,227330,29210,186055,9525,144780,,105410,1270,69850,434340,328930,35560,19685,68580,5080,108585,xe" fillcolor="#7d9c48" stroked="f" strokeweight="0">
                      <v:fill opacity="12336f"/>
                      <v:stroke miterlimit="83231f" joinstyle="miter"/>
                      <v:path arrowok="t" textboxrect="0,0,511175,381000"/>
                    </v:shape>
                    <v:shape id="Shape 17" o:spid="_x0000_s1034" style="position:absolute;left:7734;top:31394;width:5226;height:3689;visibility:visible;mso-wrap-style:square;v-text-anchor:top" coordsize="522605,36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" path="m419100,r39370,6985l490855,22860,78105,313690,522605,74295r,36195l511810,149225r-22225,40005l457835,229235r-40005,38100l368935,301625r-73025,42545l233045,365125r-87630,3809l,362584,17145,325755,64135,238760,133985,137795,219075,59055,271780,31115,323850,12065,373380,1270,419100,xe" fillcolor="#96ba64" stroked="f" strokeweight="0">
                      <v:fill opacity="12336f"/>
                      <v:stroke miterlimit="83231f" joinstyle="miter"/>
                      <v:path arrowok="t" textboxrect="0,0,522605,368934"/>
                    </v:shape>
                    <v:shape id="Shape 18" o:spid="_x0000_s1035" style="position:absolute;left:23945;width:2877;height:5969;visibility:visible;mso-wrap-style:square;v-text-anchor:top" coordsize="287655,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" path="m122555,r24130,32385l201295,114935r56515,108585l287655,335914r,59056l280035,450214r-13970,48896l246380,540385r-24765,31750l192405,592455,128905,92075r2540,504825l99695,579755,71120,551814,45720,513714,25400,467360,10795,413385,3175,354330,,269875,10795,204470,48260,125730,122555,xe" fillcolor="#96ba64" stroked="f" strokeweight="0">
                      <v:fill opacity="12336f"/>
                      <v:stroke miterlimit="83231f" joinstyle="miter"/>
                      <v:path arrowok="t" textboxrect="0,0,287655,596900"/>
                    </v:shape>
                    <v:shape id="Shape 19" o:spid="_x0000_s1036" style="position:absolute;top:19989;width:5969;height:2845;visibility:visible;mso-wrap-style:square;v-text-anchor:top" coordsize="596901,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" path="m350521,r59690,5715l464186,18415r46990,19050l549911,61595r29210,27940l596901,120650,92710,132715r501651,48895l574676,211455r-31115,26035l503556,258445r-48895,15240l400051,283210r-59690,1270l255906,279400,191771,261620,117475,216535,,129540,34925,108585,122556,62865,236221,17780,350521,xe" fillcolor="#4b6a28" stroked="f" strokeweight="0">
                      <v:fill opacity="12336f"/>
                      <v:stroke miterlimit="83231f" joinstyle="miter"/>
                      <v:path arrowok="t" textboxrect="0,0,596901,284480"/>
                    </v:shape>
                    <v:shape id="Shape 20" o:spid="_x0000_s1037" style="position:absolute;left:6807;top:7315;width:5188;height:3689;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" path="m,l40640,r98425,4445l260350,24130,368300,66675r47625,34925l455930,140335r31115,40005l508635,220980r10160,38735l518160,295910,78105,49530,485775,346710r-32385,15875l413385,368935r-45720,-1905l318135,355600,266700,335280,214630,306705,144145,259080,98425,211455,57150,134620,,xe" fillcolor="#88a44b" stroked="f" strokeweight="0">
                      <v:fill opacity="12336f"/>
                      <v:stroke miterlimit="83231f" joinstyle="miter"/>
                      <v:path arrowok="t" textboxrect="0,0,518795,368935"/>
                    </v:shape>
                    <v:shape id="Shape 21" o:spid="_x0000_s1038" style="position:absolute;left:4019;top:23158;width:10605;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&#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4" stroked="f" strokeweight="0">
                      <v:fill opacity="12336f"/>
                      <v:stroke miterlimit="83231f" joinstyle="miter"/>
                      <v:path arrowok="t" textboxrect="0,0,1060450,607060"/>
                    </v:shape>
                    <v:shape id="Shape 22" o:spid="_x0000_s1039" style="position:absolute;left:30581;top:28670;width:8865;height:8617;visibility:visible;mso-wrap-style:square;v-text-anchor:top" coordsize="886460,86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&#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aa040" stroked="f" strokeweight="0">
                      <v:fill opacity="12336f"/>
                      <v:stroke miterlimit="83231f" joinstyle="miter"/>
                      <v:path arrowok="t" textboxrect="0,0,886460,861695"/>
                    </v:shape>
                    <v:shape id="Shape 23" o:spid="_x0000_s1040" style="position:absolute;left:38284;top:22021;width:11506;height:6109;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&#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b6a28" stroked="f" strokeweight="0">
                      <v:fill opacity="12336f"/>
                      <v:stroke miterlimit="83231f" joinstyle="miter"/>
                      <v:path arrowok="t" textboxrect="0,0,1150620,610870"/>
                    </v:shape>
                    <v:shape id="Shape 24" o:spid="_x0000_s1041" style="position:absolute;left:3562;top:39598;width:18497;height:8090;visibility:visible;mso-wrap-style:square;v-text-anchor:top" coordsize="1849755,80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" path="m1754505,r95250,200660l1814195,201930r-108585,6984l1520825,231139r-262890,43816l793115,367664,506730,454025,281940,584835,,808989,99695,702310,413385,457835,958850,186689,1754505,xe" fillcolor="#335725" stroked="f" strokeweight="0">
                      <v:fill opacity="12336f"/>
                      <v:stroke miterlimit="83231f" joinstyle="miter"/>
                      <v:path arrowok="t" textboxrect="0,0,1849755,808989"/>
                    </v:shape>
                    <v:shape id="Shape 25" o:spid="_x0000_s1042" style="position:absolute;left:29121;top:39179;width:20536;height:5918;visibility:visible;mso-wrap-style:square;v-text-anchor:top" coordsize="2053589,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" path="m,l894078,51436r512446,79375l1728469,292100r325120,299720l1950084,549275,1687828,452120,1335403,343536,964564,269241,638173,231141,447039,212725,316865,210820r-142875,9525l,xe" fillcolor="#335725" stroked="f" strokeweight="0">
                      <v:fill opacity="12336f"/>
                      <v:stroke miterlimit="83231f" joinstyle="miter"/>
                      <v:path arrowok="t" textboxrect="0,0,2053589,591820"/>
                    </v:shape>
                    <v:shape id="Shape 26" o:spid="_x0000_s1043" style="position:absolute;left:46577;top:18789;width:5962;height:2845;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" path="m247015,r85090,l396875,13970r76835,40640l596265,133985r-33655,22860l478155,208280,367030,259715,254000,284480r-59690,-1905l139700,272415,91440,256540,50800,234950,20320,208280,1270,178435,503555,136525,,118110,17780,86995,46990,59055,86360,35560,133350,17145,187960,5080,247015,xe" fillcolor="#809845" stroked="f" strokeweight="0">
                      <v:fill opacity="12336f"/>
                      <v:stroke miterlimit="83231f" joinstyle="miter"/>
                      <v:path arrowok="t" textboxrect="0,0,596265,284480"/>
                    </v:shape>
                    <w10:wrap type="tight" anchorx="margin" anchory="page"/>
                  </v:group>
                </w:pict>
              </mc:Fallback>
            </mc:AlternateContent>
          </w:r>
          <w:r w:rsidRPr="00D31742">
            <w:rPr>
              <w:rFonts w:asciiTheme="minorHAnsi" w:hAnsiTheme="minorHAnsi" w:cstheme="minorHAnsi"/>
              <w:b/>
              <w:color w:val="000000" w:themeColor="text1"/>
              <w:sz w:val="22"/>
              <w:szCs w:val="22"/>
            </w:rPr>
            <w:br w:type="page"/>
          </w:r>
        </w:p>
      </w:sdtContent>
    </w:sdt>
    <w:bookmarkEnd w:id="0" w:displacedByCustomXml="prev"/>
    <w:bookmarkEnd w:id="1"/>
    <w:p w14:paraId="064AD43F" w14:textId="77777777" w:rsidR="003B2E21" w:rsidRPr="003B2E21" w:rsidRDefault="003B2E21" w:rsidP="003B2E21">
      <w:pPr>
        <w:pStyle w:val="TOCHeading"/>
        <w:spacing w:before="0" w:after="120"/>
        <w:rPr>
          <w:rFonts w:asciiTheme="minorHAnsi" w:hAnsiTheme="minorHAnsi" w:cstheme="minorHAnsi"/>
          <w:b/>
          <w:sz w:val="22"/>
          <w:szCs w:val="22"/>
          <w:lang w:val="en-GB"/>
        </w:rPr>
      </w:pPr>
      <w:r w:rsidRPr="003B2E21">
        <w:rPr>
          <w:rFonts w:asciiTheme="minorHAnsi" w:hAnsiTheme="minorHAnsi" w:cstheme="minorHAnsi"/>
          <w:b/>
          <w:sz w:val="22"/>
          <w:szCs w:val="22"/>
          <w:lang w:val="en-GB"/>
        </w:rPr>
        <w:lastRenderedPageBreak/>
        <w:t>Contents</w:t>
      </w:r>
    </w:p>
    <w:p w14:paraId="7FBD20CB" w14:textId="77777777" w:rsidR="003B2E21" w:rsidRPr="003B2E21" w:rsidRDefault="003B2E21" w:rsidP="003B2E21">
      <w:pPr>
        <w:rPr>
          <w:rFonts w:asciiTheme="minorHAnsi" w:hAnsiTheme="minorHAnsi" w:cstheme="minorHAnsi"/>
          <w:sz w:val="22"/>
          <w:szCs w:val="22"/>
        </w:rPr>
      </w:pPr>
    </w:p>
    <w:p w14:paraId="159FF686"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r w:rsidRPr="003B2E21">
        <w:rPr>
          <w:rFonts w:asciiTheme="minorHAnsi" w:hAnsiTheme="minorHAnsi" w:cstheme="minorHAnsi"/>
          <w:bCs/>
          <w:sz w:val="22"/>
          <w:szCs w:val="22"/>
        </w:rPr>
        <w:fldChar w:fldCharType="begin"/>
      </w:r>
      <w:r w:rsidRPr="003B2E21">
        <w:rPr>
          <w:rFonts w:asciiTheme="minorHAnsi" w:hAnsiTheme="minorHAnsi" w:cstheme="minorHAnsi"/>
          <w:bCs/>
          <w:sz w:val="22"/>
          <w:szCs w:val="22"/>
        </w:rPr>
        <w:instrText xml:space="preserve"> TOC \o "1-3" \h \z \u </w:instrText>
      </w:r>
      <w:r w:rsidRPr="003B2E21">
        <w:rPr>
          <w:rFonts w:asciiTheme="minorHAnsi" w:hAnsiTheme="minorHAnsi" w:cstheme="minorHAnsi"/>
          <w:bCs/>
          <w:sz w:val="22"/>
          <w:szCs w:val="22"/>
        </w:rPr>
        <w:fldChar w:fldCharType="separate"/>
      </w:r>
      <w:hyperlink w:anchor="_Toc224136244" w:history="1">
        <w:r w:rsidRPr="003B2E21">
          <w:rPr>
            <w:rStyle w:val="Hyperlink"/>
            <w:rFonts w:asciiTheme="minorHAnsi" w:eastAsia="Arial" w:hAnsiTheme="minorHAnsi" w:cstheme="minorHAnsi"/>
            <w:noProof/>
            <w:sz w:val="22"/>
            <w:szCs w:val="22"/>
          </w:rPr>
          <w:t>1. Aims and scope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_Toc224136244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3</w:t>
        </w:r>
        <w:r w:rsidRPr="003B2E21">
          <w:rPr>
            <w:rFonts w:asciiTheme="minorHAnsi" w:hAnsiTheme="minorHAnsi" w:cstheme="minorHAnsi"/>
            <w:noProof/>
            <w:webHidden/>
            <w:sz w:val="22"/>
            <w:szCs w:val="22"/>
          </w:rPr>
          <w:fldChar w:fldCharType="end"/>
        </w:r>
      </w:hyperlink>
    </w:p>
    <w:p w14:paraId="34C12003"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5" w:history="1">
        <w:r w:rsidRPr="003B2E21">
          <w:rPr>
            <w:rStyle w:val="Hyperlink"/>
            <w:rFonts w:asciiTheme="minorHAnsi" w:eastAsia="Arial" w:hAnsiTheme="minorHAnsi" w:cstheme="minorHAnsi"/>
            <w:noProof/>
            <w:sz w:val="22"/>
            <w:szCs w:val="22"/>
          </w:rPr>
          <w:t>2. Legislation and guidance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_Toc224136245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3</w:t>
        </w:r>
        <w:r w:rsidRPr="003B2E21">
          <w:rPr>
            <w:rFonts w:asciiTheme="minorHAnsi" w:hAnsiTheme="minorHAnsi" w:cstheme="minorHAnsi"/>
            <w:noProof/>
            <w:webHidden/>
            <w:sz w:val="22"/>
            <w:szCs w:val="22"/>
          </w:rPr>
          <w:fldChar w:fldCharType="end"/>
        </w:r>
      </w:hyperlink>
    </w:p>
    <w:p w14:paraId="6FF5E8CE"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6" w:history="1">
        <w:r w:rsidRPr="003B2E21">
          <w:rPr>
            <w:rStyle w:val="Hyperlink"/>
            <w:rFonts w:asciiTheme="minorHAnsi" w:eastAsia="Arial" w:hAnsiTheme="minorHAnsi" w:cstheme="minorHAnsi"/>
            <w:noProof/>
            <w:sz w:val="22"/>
            <w:szCs w:val="22"/>
          </w:rPr>
          <w:t>3. Definitions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_Toc224136246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4</w:t>
        </w:r>
        <w:r w:rsidRPr="003B2E21">
          <w:rPr>
            <w:rFonts w:asciiTheme="minorHAnsi" w:hAnsiTheme="minorHAnsi" w:cstheme="minorHAnsi"/>
            <w:noProof/>
            <w:webHidden/>
            <w:sz w:val="22"/>
            <w:szCs w:val="22"/>
          </w:rPr>
          <w:fldChar w:fldCharType="end"/>
        </w:r>
      </w:hyperlink>
    </w:p>
    <w:p w14:paraId="47F11F3F"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7" w:history="1">
        <w:r w:rsidRPr="003B2E21">
          <w:rPr>
            <w:rStyle w:val="Hyperlink"/>
            <w:rFonts w:asciiTheme="minorHAnsi" w:eastAsia="Arial" w:hAnsiTheme="minorHAnsi" w:cstheme="minorHAnsi"/>
            <w:noProof/>
            <w:sz w:val="22"/>
            <w:szCs w:val="22"/>
          </w:rPr>
          <w:t>4. Roles and responsibilities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_Toc224136247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6</w:t>
        </w:r>
        <w:r w:rsidRPr="003B2E21">
          <w:rPr>
            <w:rFonts w:asciiTheme="minorHAnsi" w:hAnsiTheme="minorHAnsi" w:cstheme="minorHAnsi"/>
            <w:noProof/>
            <w:webHidden/>
            <w:sz w:val="22"/>
            <w:szCs w:val="22"/>
          </w:rPr>
          <w:fldChar w:fldCharType="end"/>
        </w:r>
      </w:hyperlink>
    </w:p>
    <w:p w14:paraId="084889D5"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8" w:history="1">
        <w:r w:rsidRPr="003B2E21">
          <w:rPr>
            <w:rStyle w:val="Hyperlink"/>
            <w:rFonts w:asciiTheme="minorHAnsi" w:eastAsia="Arial" w:hAnsiTheme="minorHAnsi" w:cstheme="minorHAnsi"/>
            <w:noProof/>
            <w:sz w:val="22"/>
            <w:szCs w:val="22"/>
          </w:rPr>
          <w:t>5. Acceptable uses of force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_Toc224136248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61DC70F7"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49" w:history="1">
        <w:r w:rsidRPr="003B2E21">
          <w:rPr>
            <w:rStyle w:val="Hyperlink"/>
            <w:rFonts w:asciiTheme="minorHAnsi" w:eastAsia="Arial" w:hAnsiTheme="minorHAnsi" w:cstheme="minorHAnsi"/>
            <w:noProof/>
            <w:sz w:val="22"/>
            <w:szCs w:val="22"/>
          </w:rPr>
          <w:t>6. Unacceptable uses of force</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_Toc224136249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60E6A399"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0" w:history="1">
        <w:r w:rsidRPr="003B2E21">
          <w:rPr>
            <w:rStyle w:val="Hyperlink"/>
            <w:rFonts w:asciiTheme="minorHAnsi" w:eastAsia="Arial" w:hAnsiTheme="minorHAnsi" w:cstheme="minorHAnsi"/>
            <w:noProof/>
            <w:sz w:val="22"/>
            <w:szCs w:val="22"/>
          </w:rPr>
          <w:t>7. Using reasonable force to search pupils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_Toc224136250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8</w:t>
        </w:r>
        <w:r w:rsidRPr="003B2E21">
          <w:rPr>
            <w:rFonts w:asciiTheme="minorHAnsi" w:hAnsiTheme="minorHAnsi" w:cstheme="minorHAnsi"/>
            <w:noProof/>
            <w:webHidden/>
            <w:sz w:val="22"/>
            <w:szCs w:val="22"/>
          </w:rPr>
          <w:fldChar w:fldCharType="end"/>
        </w:r>
      </w:hyperlink>
    </w:p>
    <w:p w14:paraId="0B1F05B1"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1" w:history="1">
        <w:r w:rsidRPr="003B2E21">
          <w:rPr>
            <w:rStyle w:val="Hyperlink"/>
            <w:rFonts w:asciiTheme="minorHAnsi" w:eastAsia="Arial" w:hAnsiTheme="minorHAnsi" w:cstheme="minorHAnsi"/>
            <w:noProof/>
            <w:sz w:val="22"/>
            <w:szCs w:val="22"/>
          </w:rPr>
          <w:t>8. Prevention and de-escalation strategies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_Toc224136251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9</w:t>
        </w:r>
        <w:r w:rsidRPr="003B2E21">
          <w:rPr>
            <w:rFonts w:asciiTheme="minorHAnsi" w:hAnsiTheme="minorHAnsi" w:cstheme="minorHAnsi"/>
            <w:noProof/>
            <w:webHidden/>
            <w:sz w:val="22"/>
            <w:szCs w:val="22"/>
          </w:rPr>
          <w:fldChar w:fldCharType="end"/>
        </w:r>
      </w:hyperlink>
    </w:p>
    <w:p w14:paraId="402A1A5D" w14:textId="7DC3C192"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2" w:history="1">
        <w:r w:rsidRPr="003B2E21">
          <w:rPr>
            <w:rStyle w:val="Hyperlink"/>
            <w:rFonts w:asciiTheme="minorHAnsi" w:eastAsia="Arial" w:hAnsiTheme="minorHAnsi" w:cstheme="minorHAnsi"/>
            <w:noProof/>
            <w:sz w:val="22"/>
            <w:szCs w:val="22"/>
          </w:rPr>
          <w:t>9. Deciding when the use of restrictive interventions is appropriate</w:t>
        </w:r>
        <w:r w:rsidRPr="003B2E21">
          <w:rPr>
            <w:rFonts w:asciiTheme="minorHAnsi" w:hAnsiTheme="minorHAnsi" w:cstheme="minorHAnsi"/>
            <w:noProof/>
            <w:webHidden/>
            <w:sz w:val="22"/>
            <w:szCs w:val="22"/>
          </w:rPr>
          <w:tab/>
        </w:r>
        <w:r w:rsidR="00051DEA">
          <w:rPr>
            <w:rFonts w:asciiTheme="minorHAnsi" w:hAnsiTheme="minorHAnsi" w:cstheme="minorHAnsi"/>
            <w:noProof/>
            <w:webHidden/>
            <w:sz w:val="22"/>
            <w:szCs w:val="22"/>
          </w:rPr>
          <w:t>10</w:t>
        </w:r>
      </w:hyperlink>
    </w:p>
    <w:p w14:paraId="2A422B11"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3" w:history="1">
        <w:r w:rsidRPr="003B2E21">
          <w:rPr>
            <w:rStyle w:val="Hyperlink"/>
            <w:rFonts w:asciiTheme="minorHAnsi" w:eastAsia="Arial" w:hAnsiTheme="minorHAnsi" w:cstheme="minorHAnsi"/>
            <w:noProof/>
            <w:sz w:val="22"/>
            <w:szCs w:val="22"/>
          </w:rPr>
          <w:t>10. Considerations for pupils with SEND</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_Toc224136253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11</w:t>
        </w:r>
        <w:r w:rsidRPr="003B2E21">
          <w:rPr>
            <w:rFonts w:asciiTheme="minorHAnsi" w:hAnsiTheme="minorHAnsi" w:cstheme="minorHAnsi"/>
            <w:noProof/>
            <w:webHidden/>
            <w:sz w:val="22"/>
            <w:szCs w:val="22"/>
          </w:rPr>
          <w:fldChar w:fldCharType="end"/>
        </w:r>
      </w:hyperlink>
    </w:p>
    <w:p w14:paraId="477AF761" w14:textId="2EAF3BEB"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4" w:history="1">
        <w:r w:rsidRPr="003B2E21">
          <w:rPr>
            <w:rStyle w:val="Hyperlink"/>
            <w:rFonts w:asciiTheme="minorHAnsi" w:eastAsia="Arial" w:hAnsiTheme="minorHAnsi" w:cstheme="minorHAnsi"/>
            <w:noProof/>
            <w:sz w:val="22"/>
            <w:szCs w:val="22"/>
          </w:rPr>
          <w:t>11. Training and risk assessments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_Toc224136254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w:t>
        </w:r>
        <w:r w:rsidR="00051DEA">
          <w:rPr>
            <w:rFonts w:asciiTheme="minorHAnsi" w:hAnsiTheme="minorHAnsi" w:cstheme="minorHAnsi"/>
            <w:noProof/>
            <w:webHidden/>
            <w:sz w:val="22"/>
            <w:szCs w:val="22"/>
          </w:rPr>
          <w:t>2</w:t>
        </w:r>
        <w:r w:rsidRPr="003B2E21">
          <w:rPr>
            <w:rFonts w:asciiTheme="minorHAnsi" w:hAnsiTheme="minorHAnsi" w:cstheme="minorHAnsi"/>
            <w:noProof/>
            <w:webHidden/>
            <w:sz w:val="22"/>
            <w:szCs w:val="22"/>
          </w:rPr>
          <w:fldChar w:fldCharType="end"/>
        </w:r>
      </w:hyperlink>
    </w:p>
    <w:p w14:paraId="537113A9"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5" w:history="1">
        <w:r w:rsidRPr="003B2E21">
          <w:rPr>
            <w:rStyle w:val="Hyperlink"/>
            <w:rFonts w:asciiTheme="minorHAnsi" w:eastAsia="Arial" w:hAnsiTheme="minorHAnsi" w:cstheme="minorHAnsi"/>
            <w:noProof/>
            <w:sz w:val="22"/>
            <w:szCs w:val="22"/>
          </w:rPr>
          <w:t>12. Recording and reporting arrangements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_Toc224136255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12</w:t>
        </w:r>
        <w:r w:rsidRPr="003B2E21">
          <w:rPr>
            <w:rFonts w:asciiTheme="minorHAnsi" w:hAnsiTheme="minorHAnsi" w:cstheme="minorHAnsi"/>
            <w:noProof/>
            <w:webHidden/>
            <w:sz w:val="22"/>
            <w:szCs w:val="22"/>
          </w:rPr>
          <w:fldChar w:fldCharType="end"/>
        </w:r>
      </w:hyperlink>
    </w:p>
    <w:p w14:paraId="340C28EA" w14:textId="77777777"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6" w:history="1">
        <w:r w:rsidRPr="003B2E21">
          <w:rPr>
            <w:rStyle w:val="Hyperlink"/>
            <w:rFonts w:asciiTheme="minorHAnsi" w:eastAsia="Arial" w:hAnsiTheme="minorHAnsi" w:cstheme="minorHAnsi"/>
            <w:noProof/>
            <w:sz w:val="22"/>
            <w:szCs w:val="22"/>
          </w:rPr>
          <w:t>13. Complaints and allegations</w:t>
        </w:r>
        <w:r w:rsidRPr="003B2E21">
          <w:rPr>
            <w:rFonts w:asciiTheme="minorHAnsi" w:hAnsiTheme="minorHAnsi" w:cstheme="minorHAnsi"/>
            <w:noProof/>
            <w:webHidden/>
            <w:sz w:val="22"/>
            <w:szCs w:val="22"/>
          </w:rPr>
          <w:tab/>
        </w:r>
        <w:r w:rsidRPr="003B2E21">
          <w:rPr>
            <w:rFonts w:asciiTheme="minorHAnsi" w:hAnsiTheme="minorHAnsi" w:cstheme="minorHAnsi"/>
            <w:noProof/>
            <w:webHidden/>
            <w:sz w:val="22"/>
            <w:szCs w:val="22"/>
          </w:rPr>
          <w:fldChar w:fldCharType="begin"/>
        </w:r>
        <w:r w:rsidRPr="003B2E21">
          <w:rPr>
            <w:rFonts w:asciiTheme="minorHAnsi" w:hAnsiTheme="minorHAnsi" w:cstheme="minorHAnsi"/>
            <w:noProof/>
            <w:webHidden/>
            <w:sz w:val="22"/>
            <w:szCs w:val="22"/>
          </w:rPr>
          <w:instrText xml:space="preserve"> PAGEREF _Toc224136256 \h </w:instrText>
        </w:r>
        <w:r w:rsidRPr="003B2E21">
          <w:rPr>
            <w:rFonts w:asciiTheme="minorHAnsi" w:hAnsiTheme="minorHAnsi" w:cstheme="minorHAnsi"/>
            <w:noProof/>
            <w:webHidden/>
            <w:sz w:val="22"/>
            <w:szCs w:val="22"/>
          </w:rPr>
        </w:r>
        <w:r w:rsidRPr="003B2E21">
          <w:rPr>
            <w:rFonts w:asciiTheme="minorHAnsi" w:hAnsiTheme="minorHAnsi" w:cstheme="minorHAnsi"/>
            <w:noProof/>
            <w:webHidden/>
            <w:sz w:val="22"/>
            <w:szCs w:val="22"/>
          </w:rPr>
          <w:fldChar w:fldCharType="separate"/>
        </w:r>
        <w:r w:rsidRPr="003B2E21">
          <w:rPr>
            <w:rFonts w:asciiTheme="minorHAnsi" w:hAnsiTheme="minorHAnsi" w:cstheme="minorHAnsi"/>
            <w:noProof/>
            <w:webHidden/>
            <w:sz w:val="22"/>
            <w:szCs w:val="22"/>
          </w:rPr>
          <w:t>14</w:t>
        </w:r>
        <w:r w:rsidRPr="003B2E21">
          <w:rPr>
            <w:rFonts w:asciiTheme="minorHAnsi" w:hAnsiTheme="minorHAnsi" w:cstheme="minorHAnsi"/>
            <w:noProof/>
            <w:webHidden/>
            <w:sz w:val="22"/>
            <w:szCs w:val="22"/>
          </w:rPr>
          <w:fldChar w:fldCharType="end"/>
        </w:r>
      </w:hyperlink>
    </w:p>
    <w:p w14:paraId="518A6FC6" w14:textId="07441896" w:rsidR="003B2E21" w:rsidRPr="003B2E21" w:rsidRDefault="003B2E21" w:rsidP="003B2E21">
      <w:pPr>
        <w:pStyle w:val="TOC1"/>
        <w:rPr>
          <w:rFonts w:asciiTheme="minorHAnsi" w:eastAsiaTheme="minorEastAsia" w:hAnsiTheme="minorHAnsi" w:cstheme="minorHAnsi"/>
          <w:noProof/>
          <w:kern w:val="2"/>
          <w:sz w:val="22"/>
          <w:szCs w:val="22"/>
          <w14:ligatures w14:val="standardContextual"/>
        </w:rPr>
      </w:pPr>
      <w:hyperlink w:anchor="_Toc224136257" w:history="1">
        <w:r w:rsidRPr="003B2E21">
          <w:rPr>
            <w:rStyle w:val="Hyperlink"/>
            <w:rFonts w:asciiTheme="minorHAnsi" w:eastAsia="Arial" w:hAnsiTheme="minorHAnsi" w:cstheme="minorHAnsi"/>
            <w:noProof/>
            <w:sz w:val="22"/>
            <w:szCs w:val="22"/>
          </w:rPr>
          <w:t>14. Monitoring and review</w:t>
        </w:r>
        <w:r w:rsidRPr="003B2E21">
          <w:rPr>
            <w:rFonts w:asciiTheme="minorHAnsi" w:hAnsiTheme="minorHAnsi" w:cstheme="minorHAnsi"/>
            <w:noProof/>
            <w:webHidden/>
            <w:sz w:val="22"/>
            <w:szCs w:val="22"/>
          </w:rPr>
          <w:tab/>
        </w:r>
        <w:r w:rsidR="00CA5587">
          <w:rPr>
            <w:rFonts w:asciiTheme="minorHAnsi" w:hAnsiTheme="minorHAnsi" w:cstheme="minorHAnsi"/>
            <w:noProof/>
            <w:webHidden/>
            <w:sz w:val="22"/>
            <w:szCs w:val="22"/>
          </w:rPr>
          <w:t>15</w:t>
        </w:r>
      </w:hyperlink>
    </w:p>
    <w:p w14:paraId="3FC79A84" w14:textId="39202324" w:rsidR="00CA5587" w:rsidRDefault="003B2E21" w:rsidP="003B2E21">
      <w:pPr>
        <w:pStyle w:val="TOC1"/>
        <w:rPr>
          <w:rFonts w:asciiTheme="minorHAnsi" w:hAnsiTheme="minorHAnsi" w:cstheme="minorHAnsi"/>
          <w:sz w:val="22"/>
          <w:szCs w:val="22"/>
        </w:rPr>
      </w:pPr>
      <w:hyperlink w:anchor="_Toc224136258" w:history="1">
        <w:r w:rsidRPr="003B2E21">
          <w:rPr>
            <w:rStyle w:val="Hyperlink"/>
            <w:rFonts w:asciiTheme="minorHAnsi" w:eastAsia="Arial" w:hAnsiTheme="minorHAnsi" w:cstheme="minorHAnsi"/>
            <w:noProof/>
            <w:sz w:val="22"/>
            <w:szCs w:val="22"/>
          </w:rPr>
          <w:t>15. Links with other policies</w:t>
        </w:r>
        <w:r w:rsidRPr="003B2E21">
          <w:rPr>
            <w:rFonts w:asciiTheme="minorHAnsi" w:hAnsiTheme="minorHAnsi" w:cstheme="minorHAnsi"/>
            <w:noProof/>
            <w:webHidden/>
            <w:sz w:val="22"/>
            <w:szCs w:val="22"/>
          </w:rPr>
          <w:tab/>
        </w:r>
        <w:r w:rsidR="00CA5587">
          <w:rPr>
            <w:rFonts w:asciiTheme="minorHAnsi" w:hAnsiTheme="minorHAnsi" w:cstheme="minorHAnsi"/>
            <w:noProof/>
            <w:webHidden/>
            <w:sz w:val="22"/>
            <w:szCs w:val="22"/>
          </w:rPr>
          <w:t>15</w:t>
        </w:r>
      </w:hyperlink>
      <w:r w:rsidR="00CA5587">
        <w:rPr>
          <w:rFonts w:asciiTheme="minorHAnsi" w:hAnsiTheme="minorHAnsi" w:cstheme="minorHAnsi"/>
          <w:sz w:val="22"/>
          <w:szCs w:val="22"/>
        </w:rPr>
        <w:tab/>
      </w:r>
    </w:p>
    <w:p w14:paraId="46EEE5CE" w14:textId="1608C46B" w:rsidR="003B2E21" w:rsidRPr="003B2E21" w:rsidRDefault="00CA5587" w:rsidP="003B2E21">
      <w:pPr>
        <w:pStyle w:val="TOC1"/>
        <w:rPr>
          <w:rFonts w:asciiTheme="minorHAnsi" w:eastAsiaTheme="minorEastAsia" w:hAnsiTheme="minorHAnsi" w:cstheme="minorHAnsi"/>
          <w:noProof/>
          <w:kern w:val="2"/>
          <w:sz w:val="22"/>
          <w:szCs w:val="22"/>
          <w14:ligatures w14:val="standardContextual"/>
        </w:rPr>
      </w:pPr>
      <w:r>
        <w:rPr>
          <w:rFonts w:asciiTheme="minorHAnsi" w:hAnsiTheme="minorHAnsi" w:cstheme="minorHAnsi"/>
          <w:sz w:val="22"/>
          <w:szCs w:val="22"/>
        </w:rPr>
        <w:t>16. Appendix…………………………………………………………………………………………………………………………………………………15</w:t>
      </w:r>
    </w:p>
    <w:p w14:paraId="55F2F8BC" w14:textId="77777777" w:rsidR="003B2E21" w:rsidRPr="003B2E21" w:rsidRDefault="003B2E21" w:rsidP="003B2E21">
      <w:pPr>
        <w:spacing w:after="100"/>
        <w:rPr>
          <w:rFonts w:asciiTheme="minorHAnsi" w:hAnsiTheme="minorHAnsi" w:cstheme="minorHAnsi"/>
          <w:sz w:val="22"/>
          <w:szCs w:val="22"/>
        </w:rPr>
      </w:pPr>
      <w:r w:rsidRPr="003B2E21">
        <w:rPr>
          <w:rFonts w:asciiTheme="minorHAnsi" w:hAnsiTheme="minorHAnsi" w:cstheme="minorHAnsi"/>
          <w:sz w:val="22"/>
          <w:szCs w:val="22"/>
        </w:rPr>
        <w:fldChar w:fldCharType="end"/>
      </w:r>
    </w:p>
    <w:p w14:paraId="228EE34A" w14:textId="77777777" w:rsidR="003B2E21" w:rsidRDefault="003B2E21" w:rsidP="003B2E21">
      <w:pPr>
        <w:spacing w:before="120"/>
        <w:rPr>
          <w:rFonts w:asciiTheme="minorHAnsi" w:eastAsia="Arial" w:hAnsiTheme="minorHAnsi" w:cstheme="minorHAnsi"/>
          <w:sz w:val="22"/>
          <w:szCs w:val="22"/>
        </w:rPr>
      </w:pPr>
      <w:r w:rsidRPr="003B2E21">
        <w:rPr>
          <w:rFonts w:asciiTheme="minorHAnsi" w:hAnsiTheme="minorHAnsi" w:cstheme="minorHAnsi"/>
          <w:noProof/>
          <w:sz w:val="22"/>
          <w:szCs w:val="22"/>
        </w:rPr>
        <w:drawing>
          <wp:anchor distT="0" distB="0" distL="114300" distR="114300" simplePos="0" relativeHeight="251658243" behindDoc="0" locked="0" layoutInCell="1" allowOverlap="1" wp14:anchorId="04BC4DDF" wp14:editId="4704262C">
            <wp:simplePos x="0" y="0"/>
            <wp:positionH relativeFrom="column">
              <wp:posOffset>0</wp:posOffset>
            </wp:positionH>
            <wp:positionV relativeFrom="paragraph">
              <wp:posOffset>0</wp:posOffset>
            </wp:positionV>
            <wp:extent cx="6172200" cy="1905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 w:name="_Toc141168160"/>
      <w:bookmarkStart w:id="3" w:name="_Toc224136244"/>
    </w:p>
    <w:p w14:paraId="7B480CA3" w14:textId="77777777" w:rsidR="003B2E21" w:rsidRDefault="003B2E21" w:rsidP="003B2E21">
      <w:pPr>
        <w:spacing w:before="120"/>
        <w:rPr>
          <w:rFonts w:asciiTheme="minorHAnsi" w:eastAsia="Arial" w:hAnsiTheme="minorHAnsi" w:cstheme="minorHAnsi"/>
          <w:sz w:val="22"/>
          <w:szCs w:val="22"/>
        </w:rPr>
      </w:pPr>
    </w:p>
    <w:p w14:paraId="75B5A699" w14:textId="77777777" w:rsidR="003B2E21" w:rsidRDefault="003B2E21" w:rsidP="003B2E21">
      <w:pPr>
        <w:spacing w:before="120"/>
        <w:rPr>
          <w:rFonts w:asciiTheme="minorHAnsi" w:eastAsia="Arial" w:hAnsiTheme="minorHAnsi" w:cstheme="minorHAnsi"/>
          <w:sz w:val="22"/>
          <w:szCs w:val="22"/>
        </w:rPr>
      </w:pPr>
    </w:p>
    <w:p w14:paraId="2D6841A2" w14:textId="77777777" w:rsidR="003B2E21" w:rsidRDefault="003B2E21" w:rsidP="003B2E21">
      <w:pPr>
        <w:spacing w:before="120"/>
        <w:rPr>
          <w:rFonts w:asciiTheme="minorHAnsi" w:eastAsia="Arial" w:hAnsiTheme="minorHAnsi" w:cstheme="minorHAnsi"/>
          <w:sz w:val="22"/>
          <w:szCs w:val="22"/>
        </w:rPr>
      </w:pPr>
    </w:p>
    <w:p w14:paraId="15EEBB7D" w14:textId="77777777" w:rsidR="003B2E21" w:rsidRDefault="003B2E21" w:rsidP="003B2E21">
      <w:pPr>
        <w:spacing w:before="120"/>
        <w:rPr>
          <w:rFonts w:asciiTheme="minorHAnsi" w:eastAsia="Arial" w:hAnsiTheme="minorHAnsi" w:cstheme="minorHAnsi"/>
          <w:sz w:val="22"/>
          <w:szCs w:val="22"/>
        </w:rPr>
      </w:pPr>
    </w:p>
    <w:p w14:paraId="1D7BFE7E" w14:textId="77777777" w:rsidR="003B2E21" w:rsidRDefault="003B2E21" w:rsidP="003B2E21">
      <w:pPr>
        <w:spacing w:before="120"/>
        <w:rPr>
          <w:rFonts w:asciiTheme="minorHAnsi" w:eastAsia="Arial" w:hAnsiTheme="minorHAnsi" w:cstheme="minorHAnsi"/>
          <w:sz w:val="22"/>
          <w:szCs w:val="22"/>
        </w:rPr>
      </w:pPr>
    </w:p>
    <w:p w14:paraId="5B26110D" w14:textId="77777777" w:rsidR="003B2E21" w:rsidRDefault="003B2E21" w:rsidP="003B2E21">
      <w:pPr>
        <w:spacing w:before="120"/>
        <w:rPr>
          <w:rFonts w:asciiTheme="minorHAnsi" w:eastAsia="Arial" w:hAnsiTheme="minorHAnsi" w:cstheme="minorHAnsi"/>
          <w:sz w:val="22"/>
          <w:szCs w:val="22"/>
        </w:rPr>
      </w:pPr>
    </w:p>
    <w:p w14:paraId="7BDEDF1F" w14:textId="77777777" w:rsidR="003B2E21" w:rsidRDefault="003B2E21" w:rsidP="003B2E21">
      <w:pPr>
        <w:spacing w:before="120"/>
        <w:rPr>
          <w:rFonts w:asciiTheme="minorHAnsi" w:eastAsia="Arial" w:hAnsiTheme="minorHAnsi" w:cstheme="minorHAnsi"/>
          <w:sz w:val="22"/>
          <w:szCs w:val="22"/>
        </w:rPr>
      </w:pPr>
    </w:p>
    <w:p w14:paraId="39589500" w14:textId="77777777" w:rsidR="003B2E21" w:rsidRDefault="003B2E21" w:rsidP="003B2E21">
      <w:pPr>
        <w:spacing w:before="120"/>
        <w:rPr>
          <w:rFonts w:asciiTheme="minorHAnsi" w:eastAsia="Arial" w:hAnsiTheme="minorHAnsi" w:cstheme="minorHAnsi"/>
          <w:sz w:val="22"/>
          <w:szCs w:val="22"/>
        </w:rPr>
      </w:pPr>
    </w:p>
    <w:p w14:paraId="6D2ECC33" w14:textId="77777777" w:rsidR="003B2E21" w:rsidRDefault="003B2E21" w:rsidP="003B2E21">
      <w:pPr>
        <w:spacing w:before="120"/>
        <w:rPr>
          <w:rFonts w:asciiTheme="minorHAnsi" w:eastAsia="Arial" w:hAnsiTheme="minorHAnsi" w:cstheme="minorHAnsi"/>
          <w:sz w:val="22"/>
          <w:szCs w:val="22"/>
        </w:rPr>
      </w:pPr>
    </w:p>
    <w:p w14:paraId="7A3B5032" w14:textId="77777777" w:rsidR="003B2E21" w:rsidRDefault="003B2E21" w:rsidP="003B2E21">
      <w:pPr>
        <w:spacing w:before="120"/>
        <w:rPr>
          <w:rFonts w:asciiTheme="minorHAnsi" w:eastAsia="Arial" w:hAnsiTheme="minorHAnsi" w:cstheme="minorHAnsi"/>
          <w:sz w:val="22"/>
          <w:szCs w:val="22"/>
        </w:rPr>
      </w:pPr>
    </w:p>
    <w:p w14:paraId="6CE5B4DC" w14:textId="77777777" w:rsidR="003B2E21" w:rsidRDefault="003B2E21" w:rsidP="003B2E21">
      <w:pPr>
        <w:spacing w:before="120"/>
        <w:rPr>
          <w:rFonts w:asciiTheme="minorHAnsi" w:eastAsia="Arial" w:hAnsiTheme="minorHAnsi" w:cstheme="minorHAnsi"/>
          <w:sz w:val="22"/>
          <w:szCs w:val="22"/>
        </w:rPr>
      </w:pPr>
    </w:p>
    <w:p w14:paraId="2C2CD37B" w14:textId="77777777" w:rsidR="003B2E21" w:rsidRDefault="003B2E21" w:rsidP="003B2E21">
      <w:pPr>
        <w:spacing w:before="120"/>
        <w:rPr>
          <w:rFonts w:asciiTheme="minorHAnsi" w:eastAsia="Arial" w:hAnsiTheme="minorHAnsi" w:cstheme="minorHAnsi"/>
          <w:sz w:val="22"/>
          <w:szCs w:val="22"/>
        </w:rPr>
      </w:pPr>
    </w:p>
    <w:p w14:paraId="49EB0A1B" w14:textId="77777777" w:rsidR="003B2E21" w:rsidRDefault="003B2E21" w:rsidP="003B2E21">
      <w:pPr>
        <w:spacing w:before="120"/>
        <w:rPr>
          <w:rFonts w:asciiTheme="minorHAnsi" w:eastAsia="Arial" w:hAnsiTheme="minorHAnsi" w:cstheme="minorHAnsi"/>
          <w:sz w:val="22"/>
          <w:szCs w:val="22"/>
        </w:rPr>
      </w:pPr>
    </w:p>
    <w:p w14:paraId="7AFF7CC5" w14:textId="77777777" w:rsidR="003B2E21" w:rsidRDefault="003B2E21" w:rsidP="003B2E21">
      <w:pPr>
        <w:spacing w:before="120"/>
        <w:rPr>
          <w:rFonts w:asciiTheme="minorHAnsi" w:eastAsia="Arial" w:hAnsiTheme="minorHAnsi" w:cstheme="minorHAnsi"/>
          <w:sz w:val="22"/>
          <w:szCs w:val="22"/>
        </w:rPr>
      </w:pPr>
    </w:p>
    <w:p w14:paraId="7FE0947A" w14:textId="77777777" w:rsidR="003B2E21" w:rsidRDefault="003B2E21" w:rsidP="003B2E21">
      <w:pPr>
        <w:spacing w:before="120"/>
        <w:rPr>
          <w:rFonts w:asciiTheme="minorHAnsi" w:eastAsia="Arial" w:hAnsiTheme="minorHAnsi" w:cstheme="minorHAnsi"/>
          <w:sz w:val="22"/>
          <w:szCs w:val="22"/>
        </w:rPr>
      </w:pPr>
    </w:p>
    <w:p w14:paraId="3B925952" w14:textId="77777777" w:rsidR="003B2E21" w:rsidRDefault="003B2E21" w:rsidP="003B2E21">
      <w:pPr>
        <w:spacing w:before="120"/>
        <w:rPr>
          <w:rFonts w:asciiTheme="minorHAnsi" w:eastAsia="Arial" w:hAnsiTheme="minorHAnsi" w:cstheme="minorHAnsi"/>
          <w:sz w:val="22"/>
          <w:szCs w:val="22"/>
        </w:rPr>
      </w:pPr>
    </w:p>
    <w:p w14:paraId="65803C65" w14:textId="77777777" w:rsidR="003B2E21" w:rsidRDefault="003B2E21" w:rsidP="003B2E21">
      <w:pPr>
        <w:spacing w:before="120"/>
        <w:rPr>
          <w:rFonts w:asciiTheme="minorHAnsi" w:eastAsia="Arial" w:hAnsiTheme="minorHAnsi" w:cstheme="minorHAnsi"/>
          <w:sz w:val="22"/>
          <w:szCs w:val="22"/>
        </w:rPr>
      </w:pPr>
    </w:p>
    <w:p w14:paraId="766EE2BA" w14:textId="78796E0F" w:rsidR="003B2E21" w:rsidRPr="00B7069C" w:rsidRDefault="003B2E21" w:rsidP="003B2E21">
      <w:pPr>
        <w:spacing w:before="120"/>
        <w:rPr>
          <w:rFonts w:asciiTheme="minorHAnsi" w:hAnsiTheme="minorHAnsi" w:cstheme="minorHAnsi"/>
          <w:b/>
          <w:bCs/>
          <w:sz w:val="28"/>
          <w:szCs w:val="28"/>
        </w:rPr>
      </w:pPr>
      <w:r w:rsidRPr="00B7069C">
        <w:rPr>
          <w:rFonts w:asciiTheme="minorHAnsi" w:eastAsia="Arial" w:hAnsiTheme="minorHAnsi" w:cstheme="minorHAnsi"/>
          <w:b/>
          <w:bCs/>
          <w:sz w:val="28"/>
          <w:szCs w:val="28"/>
        </w:rPr>
        <w:lastRenderedPageBreak/>
        <w:t xml:space="preserve">1. </w:t>
      </w:r>
      <w:bookmarkEnd w:id="2"/>
      <w:r w:rsidRPr="00B7069C">
        <w:rPr>
          <w:rFonts w:asciiTheme="minorHAnsi" w:eastAsia="Arial" w:hAnsiTheme="minorHAnsi" w:cstheme="minorHAnsi"/>
          <w:b/>
          <w:bCs/>
          <w:sz w:val="28"/>
          <w:szCs w:val="28"/>
        </w:rPr>
        <w:t>Aims and scope</w:t>
      </w:r>
      <w:bookmarkEnd w:id="3"/>
      <w:r w:rsidRPr="00B7069C">
        <w:rPr>
          <w:rFonts w:asciiTheme="minorHAnsi" w:eastAsia="Arial" w:hAnsiTheme="minorHAnsi" w:cstheme="minorHAnsi"/>
          <w:b/>
          <w:bCs/>
          <w:sz w:val="28"/>
          <w:szCs w:val="28"/>
        </w:rPr>
        <w:br/>
      </w:r>
    </w:p>
    <w:p w14:paraId="16FCECBD" w14:textId="57C7198A"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 xml:space="preserve">At </w:t>
      </w:r>
      <w:r w:rsidR="007111E7" w:rsidRPr="007111E7">
        <w:rPr>
          <w:rFonts w:asciiTheme="minorHAnsi" w:hAnsiTheme="minorHAnsi" w:cstheme="minorHAnsi"/>
          <w:sz w:val="22"/>
          <w:szCs w:val="22"/>
        </w:rPr>
        <w:t>Sandal Magna Community Academy</w:t>
      </w:r>
      <w:r w:rsidR="007111E7">
        <w:rPr>
          <w:rFonts w:asciiTheme="minorHAnsi" w:hAnsiTheme="minorHAnsi" w:cstheme="minorHAnsi"/>
          <w:sz w:val="22"/>
          <w:szCs w:val="22"/>
        </w:rPr>
        <w:t xml:space="preserve"> </w:t>
      </w:r>
      <w:r w:rsidRPr="003B2E21">
        <w:rPr>
          <w:rFonts w:asciiTheme="minorHAnsi" w:hAnsiTheme="minorHAnsi" w:cstheme="minorHAnsi"/>
          <w:sz w:val="22"/>
          <w:szCs w:val="22"/>
        </w:rPr>
        <w:t xml:space="preserve">we strive to create a safe, secure and supportive environment for all our pupils and staff. </w:t>
      </w:r>
    </w:p>
    <w:p w14:paraId="0012C92F" w14:textId="77777777" w:rsidR="003B2E21" w:rsidRPr="003B2E21" w:rsidRDefault="003B2E21" w:rsidP="003B2E21">
      <w:pPr>
        <w:rPr>
          <w:rFonts w:asciiTheme="minorHAnsi" w:hAnsiTheme="minorHAnsi" w:cstheme="minorHAnsi"/>
          <w:sz w:val="22"/>
          <w:szCs w:val="22"/>
        </w:rPr>
      </w:pPr>
    </w:p>
    <w:p w14:paraId="6BBCBE3A" w14:textId="77777777"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 xml:space="preserve">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42DAB314" w14:textId="77777777" w:rsidR="003B2E21" w:rsidRPr="003B2E21" w:rsidRDefault="003B2E21" w:rsidP="003B2E21">
      <w:pPr>
        <w:rPr>
          <w:rFonts w:asciiTheme="minorHAnsi" w:hAnsiTheme="minorHAnsi" w:cstheme="minorHAnsi"/>
          <w:sz w:val="22"/>
          <w:szCs w:val="22"/>
        </w:rPr>
      </w:pPr>
    </w:p>
    <w:p w14:paraId="4ABDFF4A" w14:textId="65A3CC4E" w:rsidR="003B2E21" w:rsidRP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This policy aims to:</w:t>
      </w:r>
    </w:p>
    <w:p w14:paraId="75F7A69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the need to use restrictive interventions, through early support, prevention and de-escalation strategies </w:t>
      </w:r>
    </w:p>
    <w:p w14:paraId="38BF514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Help school staff feel confident in knowing how to use restrictive interventions safely, appropriately and lawfully, when they are necessary</w:t>
      </w:r>
    </w:p>
    <w:p w14:paraId="1E9E5AB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Clearly set out the steps for recording and reporting incidents of reasonable force, seclusion and restraint</w:t>
      </w:r>
    </w:p>
    <w:p w14:paraId="3C0B590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Protect the safety, wellbeing and dignity of all pupils and staff, and help create a positive and safe place for everyone at school</w:t>
      </w:r>
    </w:p>
    <w:p w14:paraId="1A642C81" w14:textId="77777777" w:rsidR="003B2E21" w:rsidRPr="003B2E21" w:rsidRDefault="003B2E21" w:rsidP="003B2E21">
      <w:pPr>
        <w:pStyle w:val="4Bulletedcopyblue"/>
        <w:rPr>
          <w:rFonts w:asciiTheme="minorHAnsi" w:hAnsiTheme="minorHAnsi" w:cstheme="minorHAnsi"/>
          <w:sz w:val="22"/>
          <w:szCs w:val="22"/>
        </w:rPr>
      </w:pPr>
      <w:bookmarkStart w:id="4" w:name="_Toc141168161"/>
    </w:p>
    <w:p w14:paraId="100C101B" w14:textId="77777777" w:rsidR="003B2E21" w:rsidRPr="00B7069C" w:rsidRDefault="003B2E21" w:rsidP="003B2E21">
      <w:pPr>
        <w:pStyle w:val="Heading1"/>
        <w:rPr>
          <w:rFonts w:asciiTheme="minorHAnsi" w:eastAsia="Arial" w:hAnsiTheme="minorHAnsi" w:cstheme="minorHAnsi"/>
          <w:i w:val="0"/>
          <w:iCs/>
          <w:sz w:val="28"/>
          <w:szCs w:val="28"/>
        </w:rPr>
      </w:pPr>
      <w:bookmarkStart w:id="5" w:name="_Toc224136245"/>
      <w:r w:rsidRPr="00B7069C">
        <w:rPr>
          <w:rFonts w:asciiTheme="minorHAnsi" w:eastAsia="Arial" w:hAnsiTheme="minorHAnsi" w:cstheme="minorHAnsi"/>
          <w:i w:val="0"/>
          <w:iCs/>
          <w:sz w:val="28"/>
          <w:szCs w:val="28"/>
        </w:rPr>
        <w:t xml:space="preserve">2. </w:t>
      </w:r>
      <w:bookmarkEnd w:id="4"/>
      <w:r w:rsidRPr="00B7069C">
        <w:rPr>
          <w:rFonts w:asciiTheme="minorHAnsi" w:eastAsia="Arial" w:hAnsiTheme="minorHAnsi" w:cstheme="minorHAnsi"/>
          <w:i w:val="0"/>
          <w:iCs/>
          <w:sz w:val="28"/>
          <w:szCs w:val="28"/>
        </w:rPr>
        <w:t>Legislation and guidance</w:t>
      </w:r>
      <w:bookmarkEnd w:id="5"/>
      <w:r w:rsidRPr="00B7069C">
        <w:rPr>
          <w:rFonts w:asciiTheme="minorHAnsi" w:eastAsia="Arial" w:hAnsiTheme="minorHAnsi" w:cstheme="minorHAnsi"/>
          <w:i w:val="0"/>
          <w:iCs/>
          <w:sz w:val="28"/>
          <w:szCs w:val="28"/>
        </w:rPr>
        <w:br/>
      </w:r>
    </w:p>
    <w:p w14:paraId="39D29AF9" w14:textId="77777777" w:rsidR="003B2E21" w:rsidRPr="003B2E21" w:rsidRDefault="003B2E21" w:rsidP="003B2E21">
      <w:pPr>
        <w:pStyle w:val="6Abstract"/>
        <w:rPr>
          <w:rFonts w:asciiTheme="minorHAnsi" w:hAnsiTheme="minorHAnsi" w:cstheme="minorHAnsi"/>
          <w:sz w:val="22"/>
          <w:szCs w:val="22"/>
          <w:lang w:val="en-GB" w:eastAsia="en-GB"/>
        </w:rPr>
      </w:pPr>
      <w:r w:rsidRPr="003B2E21">
        <w:rPr>
          <w:rFonts w:asciiTheme="minorHAnsi" w:hAnsiTheme="minorHAnsi" w:cstheme="minorHAnsi"/>
          <w:sz w:val="22"/>
          <w:szCs w:val="22"/>
          <w:lang w:val="en-GB" w:eastAsia="en-GB"/>
        </w:rPr>
        <w:t xml:space="preserve">This policy is based on the Department for Education (DfE) </w:t>
      </w:r>
      <w:hyperlink r:id="rId12" w:history="1">
        <w:r w:rsidRPr="003B2E21">
          <w:rPr>
            <w:rStyle w:val="Hyperlink"/>
            <w:rFonts w:asciiTheme="minorHAnsi" w:hAnsiTheme="minorHAnsi" w:cstheme="minorHAnsi"/>
            <w:sz w:val="22"/>
            <w:szCs w:val="22"/>
            <w:lang w:val="en-GB" w:eastAsia="en-GB"/>
          </w:rPr>
          <w:t>guidance on restrictive interventions, including the use of reasonable force, in schools</w:t>
        </w:r>
      </w:hyperlink>
      <w:r w:rsidRPr="003B2E21">
        <w:rPr>
          <w:rFonts w:asciiTheme="minorHAnsi" w:hAnsiTheme="minorHAnsi" w:cstheme="minorHAnsi"/>
          <w:sz w:val="22"/>
          <w:szCs w:val="22"/>
          <w:lang w:val="en-GB" w:eastAsia="en-GB"/>
        </w:rPr>
        <w:t>. It also meets the requirements of:</w:t>
      </w:r>
    </w:p>
    <w:p w14:paraId="5F902104"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13" w:history="1">
        <w:r w:rsidRPr="003B2E21">
          <w:rPr>
            <w:rStyle w:val="Hyperlink"/>
            <w:rFonts w:asciiTheme="minorHAnsi" w:hAnsiTheme="minorHAnsi" w:cstheme="minorHAnsi"/>
            <w:sz w:val="22"/>
            <w:szCs w:val="22"/>
          </w:rPr>
          <w:t>Section 93 of the Education and Inspections Act 2006</w:t>
        </w:r>
      </w:hyperlink>
    </w:p>
    <w:p w14:paraId="374F7922"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r w:rsidRPr="003B2E21">
        <w:rPr>
          <w:rFonts w:asciiTheme="minorHAnsi" w:hAnsiTheme="minorHAnsi" w:cstheme="minorHAnsi"/>
          <w:color w:val="242424"/>
          <w:sz w:val="22"/>
          <w:szCs w:val="22"/>
        </w:rPr>
        <w:t xml:space="preserve">Section 93A of the Education and Inspections Act 2006, inserted by the </w:t>
      </w:r>
      <w:hyperlink r:id="rId14" w:history="1">
        <w:r w:rsidRPr="003B2E21">
          <w:rPr>
            <w:rStyle w:val="Hyperlink"/>
            <w:rFonts w:asciiTheme="minorHAnsi" w:hAnsiTheme="minorHAnsi" w:cstheme="minorHAnsi"/>
            <w:sz w:val="22"/>
            <w:szCs w:val="22"/>
          </w:rPr>
          <w:t>Apprenticeships, Skills, Children and Learning Act 2009</w:t>
        </w:r>
      </w:hyperlink>
    </w:p>
    <w:p w14:paraId="7EE6EFA7"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15" w:history="1">
        <w:r w:rsidRPr="003B2E21">
          <w:rPr>
            <w:rStyle w:val="Hyperlink"/>
            <w:rFonts w:asciiTheme="minorHAnsi" w:hAnsiTheme="minorHAnsi" w:cstheme="minorHAnsi"/>
            <w:sz w:val="22"/>
            <w:szCs w:val="22"/>
          </w:rPr>
          <w:t>Section 550ZA</w:t>
        </w:r>
      </w:hyperlink>
      <w:r w:rsidRPr="003B2E21">
        <w:rPr>
          <w:rFonts w:asciiTheme="minorHAnsi" w:hAnsiTheme="minorHAnsi" w:cstheme="minorHAnsi"/>
          <w:color w:val="242424"/>
          <w:sz w:val="22"/>
          <w:szCs w:val="22"/>
        </w:rPr>
        <w:t xml:space="preserve"> and </w:t>
      </w:r>
      <w:hyperlink r:id="rId16" w:history="1">
        <w:r w:rsidRPr="003B2E21">
          <w:rPr>
            <w:rStyle w:val="Hyperlink"/>
            <w:rFonts w:asciiTheme="minorHAnsi" w:hAnsiTheme="minorHAnsi" w:cstheme="minorHAnsi"/>
            <w:sz w:val="22"/>
            <w:szCs w:val="22"/>
          </w:rPr>
          <w:t>section 550ZB</w:t>
        </w:r>
      </w:hyperlink>
      <w:r w:rsidRPr="003B2E21">
        <w:rPr>
          <w:rFonts w:asciiTheme="minorHAnsi" w:hAnsiTheme="minorHAnsi" w:cstheme="minorHAnsi"/>
          <w:color w:val="242424"/>
          <w:sz w:val="22"/>
          <w:szCs w:val="22"/>
        </w:rPr>
        <w:t xml:space="preserve"> of the Education Act 1996</w:t>
      </w:r>
    </w:p>
    <w:p w14:paraId="7C84E5DB"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7" w:history="1">
        <w:r w:rsidRPr="003B2E21">
          <w:rPr>
            <w:rStyle w:val="Hyperlink"/>
            <w:rFonts w:asciiTheme="minorHAnsi" w:hAnsiTheme="minorHAnsi" w:cstheme="minorHAnsi"/>
            <w:sz w:val="22"/>
            <w:szCs w:val="22"/>
          </w:rPr>
          <w:t>Equality Act 2010</w:t>
        </w:r>
      </w:hyperlink>
    </w:p>
    <w:p w14:paraId="1172FD12"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8" w:history="1">
        <w:r w:rsidRPr="003B2E21">
          <w:rPr>
            <w:rStyle w:val="Hyperlink"/>
            <w:rFonts w:asciiTheme="minorHAnsi" w:hAnsiTheme="minorHAnsi" w:cstheme="minorHAnsi"/>
            <w:sz w:val="22"/>
            <w:szCs w:val="22"/>
          </w:rPr>
          <w:t>Health and Safety at Work etc. Act 1974</w:t>
        </w:r>
      </w:hyperlink>
      <w:r w:rsidRPr="003B2E21">
        <w:rPr>
          <w:rFonts w:asciiTheme="minorHAnsi" w:hAnsiTheme="minorHAnsi" w:cstheme="minorHAnsi"/>
          <w:sz w:val="22"/>
          <w:szCs w:val="22"/>
        </w:rPr>
        <w:t xml:space="preserve"> and associated regulations</w:t>
      </w:r>
    </w:p>
    <w:p w14:paraId="03634E6B"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19" w:history="1">
        <w:r w:rsidRPr="003B2E21">
          <w:rPr>
            <w:rStyle w:val="Hyperlink"/>
            <w:rFonts w:asciiTheme="minorHAnsi" w:hAnsiTheme="minorHAnsi" w:cstheme="minorHAnsi"/>
            <w:sz w:val="22"/>
            <w:szCs w:val="22"/>
          </w:rPr>
          <w:t>Human Rights Act 1998</w:t>
        </w:r>
      </w:hyperlink>
    </w:p>
    <w:p w14:paraId="13C41F2A" w14:textId="77777777" w:rsidR="003B2E21" w:rsidRPr="003B2E21" w:rsidRDefault="003B2E21" w:rsidP="00C30505">
      <w:pPr>
        <w:pStyle w:val="1bodycopy10pt"/>
        <w:numPr>
          <w:ilvl w:val="0"/>
          <w:numId w:val="10"/>
        </w:numPr>
        <w:spacing w:after="0" w:line="360" w:lineRule="auto"/>
        <w:rPr>
          <w:rFonts w:asciiTheme="minorHAnsi" w:hAnsiTheme="minorHAnsi" w:cstheme="minorHAnsi"/>
          <w:color w:val="242424"/>
          <w:sz w:val="22"/>
          <w:szCs w:val="22"/>
        </w:rPr>
      </w:pPr>
      <w:hyperlink r:id="rId20" w:history="1">
        <w:r w:rsidRPr="003B2E21">
          <w:rPr>
            <w:rStyle w:val="Hyperlink"/>
            <w:rFonts w:asciiTheme="minorHAnsi" w:hAnsiTheme="minorHAnsi" w:cstheme="minorHAnsi"/>
            <w:sz w:val="22"/>
            <w:szCs w:val="22"/>
          </w:rPr>
          <w:t>Keeping Children Safe in Education</w:t>
        </w:r>
      </w:hyperlink>
    </w:p>
    <w:p w14:paraId="65EC3BE3" w14:textId="77777777" w:rsidR="003B2E21" w:rsidRP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hyperlink r:id="rId21" w:history="1">
        <w:r w:rsidRPr="003B2E21">
          <w:rPr>
            <w:rStyle w:val="Hyperlink"/>
            <w:rFonts w:asciiTheme="minorHAnsi" w:hAnsiTheme="minorHAnsi" w:cstheme="minorHAnsi"/>
            <w:sz w:val="22"/>
            <w:szCs w:val="22"/>
          </w:rPr>
          <w:t xml:space="preserve">The </w:t>
        </w:r>
        <w:proofErr w:type="gramStart"/>
        <w:r w:rsidRPr="003B2E21">
          <w:rPr>
            <w:rStyle w:val="Hyperlink"/>
            <w:rFonts w:asciiTheme="minorHAnsi" w:hAnsiTheme="minorHAnsi" w:cstheme="minorHAnsi"/>
            <w:sz w:val="22"/>
            <w:szCs w:val="22"/>
          </w:rPr>
          <w:t>Schools</w:t>
        </w:r>
        <w:proofErr w:type="gramEnd"/>
        <w:r w:rsidRPr="003B2E21">
          <w:rPr>
            <w:rStyle w:val="Hyperlink"/>
            <w:rFonts w:asciiTheme="minorHAnsi" w:hAnsiTheme="minorHAnsi" w:cstheme="minorHAnsi"/>
            <w:sz w:val="22"/>
            <w:szCs w:val="22"/>
          </w:rPr>
          <w:t xml:space="preserve"> (Recording and Reporting of Seclusion and Restraint) (No. 2) (England) Regulations 2025</w:t>
        </w:r>
      </w:hyperlink>
      <w:r w:rsidRPr="003B2E21">
        <w:rPr>
          <w:rFonts w:asciiTheme="minorHAnsi" w:hAnsiTheme="minorHAnsi" w:cstheme="minorHAnsi"/>
          <w:sz w:val="22"/>
          <w:szCs w:val="22"/>
        </w:rPr>
        <w:t> </w:t>
      </w:r>
    </w:p>
    <w:p w14:paraId="32C2650F" w14:textId="77777777" w:rsidR="003B2E21" w:rsidRPr="003B2E21" w:rsidRDefault="003B2E21" w:rsidP="00C30505">
      <w:pPr>
        <w:pStyle w:val="parsedhtmllioit3u"/>
        <w:numPr>
          <w:ilvl w:val="0"/>
          <w:numId w:val="10"/>
        </w:numPr>
        <w:spacing w:before="0" w:beforeAutospacing="0" w:after="0" w:afterAutospacing="0" w:line="360" w:lineRule="auto"/>
        <w:rPr>
          <w:rFonts w:asciiTheme="minorHAnsi" w:eastAsia="MS Mincho" w:hAnsiTheme="minorHAnsi" w:cstheme="minorHAnsi"/>
          <w:sz w:val="22"/>
          <w:szCs w:val="22"/>
          <w:lang w:eastAsia="en-US"/>
        </w:rPr>
      </w:pPr>
      <w:r w:rsidRPr="003B2E21">
        <w:rPr>
          <w:rFonts w:asciiTheme="minorHAnsi" w:hAnsiTheme="minorHAnsi" w:cstheme="minorHAnsi"/>
          <w:color w:val="1B1C1D"/>
          <w:sz w:val="22"/>
          <w:szCs w:val="22"/>
        </w:rPr>
        <w:t xml:space="preserve">Department for Education guidance on </w:t>
      </w:r>
      <w:hyperlink r:id="rId22" w:history="1">
        <w:r w:rsidRPr="003B2E21">
          <w:rPr>
            <w:rStyle w:val="Hyperlink"/>
            <w:rFonts w:asciiTheme="minorHAnsi" w:hAnsiTheme="minorHAnsi" w:cstheme="minorHAnsi"/>
            <w:sz w:val="22"/>
            <w:szCs w:val="22"/>
          </w:rPr>
          <w:t>searching, screening and confiscation</w:t>
        </w:r>
      </w:hyperlink>
    </w:p>
    <w:p w14:paraId="63D8F474" w14:textId="77777777" w:rsidR="003B2E21" w:rsidRDefault="003B2E21" w:rsidP="00C30505">
      <w:pPr>
        <w:pStyle w:val="1bodycopy10pt"/>
        <w:numPr>
          <w:ilvl w:val="0"/>
          <w:numId w:val="10"/>
        </w:numPr>
        <w:spacing w:after="0" w:line="360" w:lineRule="auto"/>
        <w:ind w:left="714" w:hanging="357"/>
        <w:rPr>
          <w:rFonts w:asciiTheme="minorHAnsi" w:hAnsiTheme="minorHAnsi" w:cstheme="minorHAnsi"/>
          <w:sz w:val="22"/>
          <w:szCs w:val="22"/>
        </w:rPr>
      </w:pPr>
      <w:r w:rsidRPr="003B2E21">
        <w:rPr>
          <w:rFonts w:asciiTheme="minorHAnsi" w:hAnsiTheme="minorHAnsi" w:cstheme="minorHAnsi"/>
          <w:sz w:val="22"/>
          <w:szCs w:val="22"/>
        </w:rPr>
        <w:t xml:space="preserve">Paragraph 16A of the schedule to The Education (Independent School Standards) Regulations 2014 (inserted by </w:t>
      </w:r>
      <w:hyperlink r:id="rId23" w:history="1">
        <w:r w:rsidRPr="003B2E21">
          <w:rPr>
            <w:rStyle w:val="Hyperlink"/>
            <w:rFonts w:asciiTheme="minorHAnsi" w:hAnsiTheme="minorHAnsi" w:cstheme="minorHAnsi"/>
            <w:sz w:val="22"/>
            <w:szCs w:val="22"/>
          </w:rPr>
          <w:t>The Schools (Recording and Reporting of Seclusion and Restraint) (No. 2) (England) Regulations 2025</w:t>
        </w:r>
      </w:hyperlink>
      <w:r w:rsidRPr="003B2E21">
        <w:rPr>
          <w:rFonts w:asciiTheme="minorHAnsi" w:hAnsiTheme="minorHAnsi" w:cstheme="minorHAnsi"/>
          <w:sz w:val="22"/>
          <w:szCs w:val="22"/>
        </w:rPr>
        <w:t>)</w:t>
      </w:r>
    </w:p>
    <w:p w14:paraId="5D7FA408" w14:textId="77777777" w:rsidR="00AD7FE2" w:rsidRPr="003B2E21" w:rsidRDefault="00AD7FE2" w:rsidP="00AD7FE2">
      <w:pPr>
        <w:pStyle w:val="1bodycopy10pt"/>
        <w:spacing w:after="0" w:line="360" w:lineRule="auto"/>
        <w:rPr>
          <w:rFonts w:asciiTheme="minorHAnsi" w:hAnsiTheme="minorHAnsi" w:cstheme="minorHAnsi"/>
          <w:sz w:val="22"/>
          <w:szCs w:val="22"/>
        </w:rPr>
      </w:pPr>
    </w:p>
    <w:p w14:paraId="44A84F5C" w14:textId="77777777" w:rsidR="00801796" w:rsidRDefault="00801796" w:rsidP="003B2E21">
      <w:pPr>
        <w:pStyle w:val="Heading1"/>
        <w:rPr>
          <w:rFonts w:asciiTheme="minorHAnsi" w:eastAsia="Arial" w:hAnsiTheme="minorHAnsi" w:cstheme="minorHAnsi"/>
          <w:sz w:val="22"/>
          <w:szCs w:val="22"/>
        </w:rPr>
      </w:pPr>
      <w:bookmarkStart w:id="6" w:name="_Toc141168162"/>
      <w:bookmarkStart w:id="7" w:name="_Toc224136246"/>
    </w:p>
    <w:p w14:paraId="1BCDFAFE" w14:textId="77777777" w:rsidR="00B7069C" w:rsidRDefault="00B7069C" w:rsidP="00B7069C"/>
    <w:p w14:paraId="74477C5B" w14:textId="77777777" w:rsidR="00B7069C" w:rsidRDefault="00B7069C" w:rsidP="00B7069C"/>
    <w:p w14:paraId="2C2F572D" w14:textId="77777777" w:rsidR="00B7069C" w:rsidRPr="00B7069C" w:rsidRDefault="00B7069C" w:rsidP="00B7069C"/>
    <w:p w14:paraId="2DD15745" w14:textId="77777777" w:rsidR="00B7069C" w:rsidRDefault="00B7069C" w:rsidP="00B7069C">
      <w:pPr>
        <w:pStyle w:val="1bodycopy10pt"/>
        <w:rPr>
          <w:rFonts w:asciiTheme="minorHAnsi" w:hAnsiTheme="minorHAnsi" w:cstheme="minorHAnsi"/>
          <w:b/>
          <w:iCs/>
          <w:sz w:val="22"/>
          <w:szCs w:val="22"/>
          <w:lang w:val="en-GB"/>
        </w:rPr>
      </w:pPr>
      <w:bookmarkStart w:id="8" w:name="_Toc196402720"/>
      <w:bookmarkEnd w:id="6"/>
      <w:bookmarkEnd w:id="7"/>
    </w:p>
    <w:p w14:paraId="5C91480A" w14:textId="63401E25" w:rsidR="00B7069C" w:rsidRPr="00B7069C" w:rsidRDefault="00B7069C" w:rsidP="00B7069C">
      <w:pPr>
        <w:pStyle w:val="1bodycopy10pt"/>
        <w:rPr>
          <w:rFonts w:asciiTheme="minorHAnsi" w:hAnsiTheme="minorHAnsi" w:cstheme="minorHAnsi"/>
          <w:b/>
          <w:iCs/>
          <w:sz w:val="28"/>
          <w:szCs w:val="28"/>
          <w:lang w:val="en-GB"/>
        </w:rPr>
      </w:pPr>
      <w:r w:rsidRPr="00B7069C">
        <w:rPr>
          <w:rFonts w:asciiTheme="minorHAnsi" w:hAnsiTheme="minorHAnsi" w:cstheme="minorHAnsi"/>
          <w:b/>
          <w:iCs/>
          <w:sz w:val="28"/>
          <w:szCs w:val="28"/>
          <w:lang w:val="en-GB"/>
        </w:rPr>
        <w:lastRenderedPageBreak/>
        <w:t>3. Definitions</w:t>
      </w:r>
    </w:p>
    <w:p w14:paraId="489DC064" w14:textId="174B12B0" w:rsidR="003B2E21" w:rsidRPr="00B7069C"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br/>
        <w:t xml:space="preserve">The terms we use in this policy are defined as follows. These definitions are based on the Department for Education’s guidance on restrictive interventions (linked </w:t>
      </w:r>
      <w:proofErr w:type="gramStart"/>
      <w:r w:rsidR="00B7069C" w:rsidRPr="003B2E21">
        <w:rPr>
          <w:rFonts w:asciiTheme="minorHAnsi" w:hAnsiTheme="minorHAnsi" w:cstheme="minorHAnsi"/>
          <w:sz w:val="22"/>
          <w:szCs w:val="22"/>
        </w:rPr>
        <w:t>to</w:t>
      </w:r>
      <w:r w:rsidRPr="003B2E21">
        <w:rPr>
          <w:rFonts w:asciiTheme="minorHAnsi" w:hAnsiTheme="minorHAnsi" w:cstheme="minorHAnsi"/>
          <w:sz w:val="22"/>
          <w:szCs w:val="22"/>
        </w:rPr>
        <w:t xml:space="preserve"> </w:t>
      </w:r>
      <w:r w:rsidR="00B7069C">
        <w:rPr>
          <w:rFonts w:asciiTheme="minorHAnsi" w:hAnsiTheme="minorHAnsi" w:cstheme="minorHAnsi"/>
          <w:sz w:val="22"/>
          <w:szCs w:val="22"/>
        </w:rPr>
        <w:t>in</w:t>
      </w:r>
      <w:proofErr w:type="gramEnd"/>
      <w:r w:rsidR="00B7069C">
        <w:rPr>
          <w:rFonts w:asciiTheme="minorHAnsi" w:hAnsiTheme="minorHAnsi" w:cstheme="minorHAnsi"/>
          <w:sz w:val="22"/>
          <w:szCs w:val="22"/>
        </w:rPr>
        <w:t xml:space="preserve"> </w:t>
      </w:r>
      <w:r w:rsidRPr="003B2E21">
        <w:rPr>
          <w:rFonts w:asciiTheme="minorHAnsi" w:hAnsiTheme="minorHAnsi" w:cstheme="minorHAnsi"/>
          <w:sz w:val="22"/>
          <w:szCs w:val="22"/>
        </w:rPr>
        <w:t>section 2 of this policy).</w:t>
      </w:r>
    </w:p>
    <w:p w14:paraId="66EA967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b/>
          <w:bCs/>
          <w:sz w:val="22"/>
          <w:szCs w:val="22"/>
        </w:rPr>
        <w:t>Restrictive interventions</w:t>
      </w:r>
      <w:r w:rsidRPr="003B2E21">
        <w:rPr>
          <w:rFonts w:asciiTheme="minorHAnsi" w:hAnsiTheme="minorHAnsi" w:cstheme="minorHAnsi"/>
          <w:sz w:val="22"/>
          <w:szCs w:val="22"/>
        </w:rPr>
        <w:t xml:space="preserve"> are used to prevent, restrict or subdue movement of the body or part of the body. This policy uses ‘restrictive interventions’ as the umbrella term to describe both physical and non-physical actions aimed </w:t>
      </w:r>
      <w:proofErr w:type="gramStart"/>
      <w:r w:rsidRPr="003B2E21">
        <w:rPr>
          <w:rFonts w:asciiTheme="minorHAnsi" w:hAnsiTheme="minorHAnsi" w:cstheme="minorHAnsi"/>
          <w:sz w:val="22"/>
          <w:szCs w:val="22"/>
        </w:rPr>
        <w:t>to restrain</w:t>
      </w:r>
      <w:proofErr w:type="gramEnd"/>
      <w:r w:rsidRPr="003B2E21">
        <w:rPr>
          <w:rFonts w:asciiTheme="minorHAnsi" w:hAnsiTheme="minorHAnsi" w:cstheme="minorHAnsi"/>
          <w:sz w:val="22"/>
          <w:szCs w:val="22"/>
        </w:rPr>
        <w:t xml:space="preserve"> pupils in different ways. </w:t>
      </w:r>
    </w:p>
    <w:p w14:paraId="509B40C6" w14:textId="67BD9269" w:rsidR="003B2E21" w:rsidRPr="003B2E21" w:rsidRDefault="003B2E21" w:rsidP="003B2E21">
      <w:pPr>
        <w:pStyle w:val="4Bulletedcopyblue"/>
        <w:ind w:left="340"/>
        <w:rPr>
          <w:rFonts w:asciiTheme="minorHAnsi" w:hAnsiTheme="minorHAnsi" w:cstheme="minorHAnsi"/>
          <w:sz w:val="22"/>
          <w:szCs w:val="22"/>
        </w:rPr>
      </w:pPr>
      <w:r w:rsidRPr="003B2E21">
        <w:rPr>
          <w:rFonts w:asciiTheme="minorHAnsi" w:hAnsiTheme="minorHAnsi" w:cstheme="minorHAnsi"/>
          <w:sz w:val="22"/>
          <w:szCs w:val="22"/>
        </w:rPr>
        <w:t xml:space="preserve">Examples of restrictive interventions could include: </w:t>
      </w:r>
      <w:r w:rsidR="00533BDF">
        <w:rPr>
          <w:rFonts w:asciiTheme="minorHAnsi" w:hAnsiTheme="minorHAnsi" w:cstheme="minorHAnsi"/>
          <w:sz w:val="22"/>
          <w:szCs w:val="22"/>
        </w:rPr>
        <w:t xml:space="preserve">A double hand restraint (used to guide a pupil), </w:t>
      </w:r>
      <w:r w:rsidR="005275DE">
        <w:rPr>
          <w:rFonts w:asciiTheme="minorHAnsi" w:hAnsiTheme="minorHAnsi" w:cstheme="minorHAnsi"/>
          <w:sz w:val="22"/>
          <w:szCs w:val="22"/>
        </w:rPr>
        <w:t>a</w:t>
      </w:r>
      <w:r w:rsidR="00533BDF">
        <w:rPr>
          <w:rFonts w:asciiTheme="minorHAnsi" w:hAnsiTheme="minorHAnsi" w:cstheme="minorHAnsi"/>
          <w:sz w:val="22"/>
          <w:szCs w:val="22"/>
        </w:rPr>
        <w:t xml:space="preserve"> secure cup restraint (</w:t>
      </w:r>
      <w:r w:rsidR="00DB57C6">
        <w:rPr>
          <w:rFonts w:asciiTheme="minorHAnsi" w:hAnsiTheme="minorHAnsi" w:cstheme="minorHAnsi"/>
          <w:sz w:val="22"/>
          <w:szCs w:val="22"/>
        </w:rPr>
        <w:t xml:space="preserve">used to guide a pupil. </w:t>
      </w:r>
    </w:p>
    <w:p w14:paraId="6F10DB32" w14:textId="02D6F561"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 xml:space="preserve">Supervised seclusion of a pupil in </w:t>
      </w:r>
      <w:r w:rsidRPr="0082531C">
        <w:rPr>
          <w:rFonts w:asciiTheme="minorHAnsi" w:hAnsiTheme="minorHAnsi" w:cstheme="minorHAnsi"/>
          <w:sz w:val="22"/>
          <w:szCs w:val="22"/>
        </w:rPr>
        <w:t>an area away</w:t>
      </w:r>
      <w:r w:rsidRPr="003B2E21">
        <w:rPr>
          <w:rFonts w:asciiTheme="minorHAnsi" w:hAnsiTheme="minorHAnsi" w:cstheme="minorHAnsi"/>
          <w:sz w:val="22"/>
          <w:szCs w:val="22"/>
        </w:rPr>
        <w:t xml:space="preserve"> from others, where the pupil is prevented from leaving for their own safety and/or the safety of others</w:t>
      </w:r>
      <w:r w:rsidR="0082531C">
        <w:rPr>
          <w:rFonts w:asciiTheme="minorHAnsi" w:hAnsiTheme="minorHAnsi" w:cstheme="minorHAnsi"/>
          <w:sz w:val="22"/>
          <w:szCs w:val="22"/>
        </w:rPr>
        <w:t>. (</w:t>
      </w:r>
      <w:proofErr w:type="gramStart"/>
      <w:r w:rsidR="0082531C">
        <w:rPr>
          <w:rFonts w:asciiTheme="minorHAnsi" w:hAnsiTheme="minorHAnsi" w:cstheme="minorHAnsi"/>
          <w:sz w:val="22"/>
          <w:szCs w:val="22"/>
        </w:rPr>
        <w:t>Typically</w:t>
      </w:r>
      <w:proofErr w:type="gramEnd"/>
      <w:r w:rsidR="0082531C">
        <w:rPr>
          <w:rFonts w:asciiTheme="minorHAnsi" w:hAnsiTheme="minorHAnsi" w:cstheme="minorHAnsi"/>
          <w:sz w:val="22"/>
          <w:szCs w:val="22"/>
        </w:rPr>
        <w:t xml:space="preserve"> the calm room)</w:t>
      </w:r>
    </w:p>
    <w:p w14:paraId="74B60340"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Passive physical contact, such as a staff member blocking a pupil’s path if they’re running towards danger (like a busy road), or staff standing between pupils to prevent a fight</w:t>
      </w:r>
    </w:p>
    <w:p w14:paraId="05A7924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b/>
          <w:bCs/>
          <w:sz w:val="22"/>
          <w:szCs w:val="22"/>
        </w:rPr>
        <w:t>Reasonable force</w:t>
      </w:r>
      <w:r w:rsidRPr="003B2E21">
        <w:rPr>
          <w:rFonts w:asciiTheme="minorHAnsi" w:hAnsiTheme="minorHAnsi" w:cstheme="minorHAnsi"/>
          <w:sz w:val="22"/>
          <w:szCs w:val="22"/>
        </w:rPr>
        <w:t xml:space="preserve"> </w:t>
      </w:r>
      <w:bookmarkEnd w:id="8"/>
      <w:r w:rsidRPr="003B2E21">
        <w:rPr>
          <w:rFonts w:asciiTheme="minorHAnsi" w:hAnsiTheme="minorHAnsi" w:cstheme="minorHAnsi"/>
          <w:sz w:val="22"/>
          <w:szCs w:val="22"/>
        </w:rPr>
        <w:t xml:space="preserve">refers to the broad range of actions used by staff that involve a degree of physical contact to restrain children, using no more force than is needed for the least amount of time, the application of which will depend on the circumstances. </w:t>
      </w:r>
    </w:p>
    <w:p w14:paraId="08A39A85" w14:textId="2C17A15E" w:rsidR="003B2E21" w:rsidRPr="003B2E21" w:rsidRDefault="003B2E21" w:rsidP="003B2E21">
      <w:pPr>
        <w:pStyle w:val="4Bulletedcopyblue"/>
        <w:ind w:left="340"/>
        <w:rPr>
          <w:rFonts w:asciiTheme="minorHAnsi" w:hAnsiTheme="minorHAnsi" w:cstheme="minorHAnsi"/>
          <w:sz w:val="22"/>
          <w:szCs w:val="22"/>
        </w:rPr>
      </w:pPr>
      <w:r w:rsidRPr="003B2E21">
        <w:rPr>
          <w:rFonts w:asciiTheme="minorHAnsi" w:hAnsiTheme="minorHAnsi" w:cstheme="minorHAnsi"/>
          <w:sz w:val="22"/>
          <w:szCs w:val="22"/>
        </w:rPr>
        <w:t>Examples of the use of reasonable force could include:</w:t>
      </w:r>
    </w:p>
    <w:p w14:paraId="076B82F0"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A staff member guiding a pupil to safety by the arm</w:t>
      </w:r>
    </w:p>
    <w:p w14:paraId="64FA64DC" w14:textId="77777777" w:rsidR="003B2E21" w:rsidRPr="003B2E21" w:rsidRDefault="003B2E21" w:rsidP="00C30505">
      <w:pPr>
        <w:pStyle w:val="4Bulletedcopyblue"/>
        <w:numPr>
          <w:ilvl w:val="1"/>
          <w:numId w:val="9"/>
        </w:numPr>
        <w:ind w:left="1276"/>
        <w:rPr>
          <w:rFonts w:asciiTheme="minorHAnsi" w:hAnsiTheme="minorHAnsi" w:cstheme="minorHAnsi"/>
          <w:sz w:val="22"/>
          <w:szCs w:val="22"/>
        </w:rPr>
      </w:pPr>
      <w:r w:rsidRPr="003B2E21">
        <w:rPr>
          <w:rFonts w:asciiTheme="minorHAnsi" w:hAnsiTheme="minorHAnsi" w:cstheme="minorHAnsi"/>
          <w:sz w:val="22"/>
          <w:szCs w:val="22"/>
        </w:rPr>
        <w:t xml:space="preserve">A staff member restraining a pupil to prevent injury to the pupil, or others </w:t>
      </w:r>
    </w:p>
    <w:p w14:paraId="74FC38F1" w14:textId="77777777" w:rsidR="003B2E21" w:rsidRPr="003B2E21" w:rsidRDefault="003B2E21" w:rsidP="00C30505">
      <w:pPr>
        <w:pStyle w:val="4Bulletedcopyblue"/>
        <w:numPr>
          <w:ilvl w:val="0"/>
          <w:numId w:val="9"/>
        </w:numPr>
        <w:ind w:left="426" w:hanging="142"/>
        <w:rPr>
          <w:rFonts w:asciiTheme="minorHAnsi" w:hAnsiTheme="minorHAnsi" w:cstheme="minorHAnsi"/>
          <w:sz w:val="22"/>
          <w:szCs w:val="22"/>
        </w:rPr>
      </w:pPr>
      <w:r w:rsidRPr="003B2E21">
        <w:rPr>
          <w:rFonts w:asciiTheme="minorHAnsi" w:hAnsiTheme="minorHAnsi" w:cstheme="minorHAnsi"/>
          <w:b/>
          <w:bCs/>
          <w:sz w:val="22"/>
          <w:szCs w:val="22"/>
        </w:rPr>
        <w:t>Restraint</w:t>
      </w:r>
      <w:r w:rsidRPr="003B2E21">
        <w:rPr>
          <w:rFonts w:asciiTheme="minorHAnsi" w:hAnsiTheme="minorHAnsi" w:cstheme="minorHAnsi"/>
          <w:sz w:val="22"/>
          <w:szCs w:val="22"/>
        </w:rPr>
        <w:t xml:space="preserve"> is a form of non-disciplinary intervention which </w:t>
      </w:r>
      <w:proofErr w:type="spellStart"/>
      <w:r w:rsidRPr="003B2E21">
        <w:rPr>
          <w:rFonts w:asciiTheme="minorHAnsi" w:hAnsiTheme="minorHAnsi" w:cstheme="minorHAnsi"/>
          <w:sz w:val="22"/>
          <w:szCs w:val="22"/>
        </w:rPr>
        <w:t>immobilises</w:t>
      </w:r>
      <w:proofErr w:type="spellEnd"/>
      <w:r w:rsidRPr="003B2E21">
        <w:rPr>
          <w:rFonts w:asciiTheme="minorHAnsi" w:hAnsiTheme="minorHAnsi" w:cstheme="minorHAnsi"/>
          <w:sz w:val="22"/>
          <w:szCs w:val="22"/>
        </w:rPr>
        <w:t xml:space="preserve"> a pupil or limits their movement. This may or may not include direct physical contact. </w:t>
      </w:r>
    </w:p>
    <w:p w14:paraId="0B215A68" w14:textId="6B9430D0" w:rsidR="003B2E21" w:rsidRPr="003B2E21" w:rsidRDefault="003B2E21" w:rsidP="003B2E21">
      <w:pPr>
        <w:pStyle w:val="4Bulletedcopyblue"/>
        <w:ind w:left="426"/>
        <w:rPr>
          <w:rFonts w:asciiTheme="minorHAnsi" w:hAnsiTheme="minorHAnsi" w:cstheme="minorHAnsi"/>
          <w:sz w:val="22"/>
          <w:szCs w:val="22"/>
        </w:rPr>
      </w:pPr>
      <w:r w:rsidRPr="003B2E21">
        <w:rPr>
          <w:rFonts w:asciiTheme="minorHAnsi" w:hAnsiTheme="minorHAnsi" w:cstheme="minorHAnsi"/>
          <w:sz w:val="22"/>
          <w:szCs w:val="22"/>
        </w:rPr>
        <w:t xml:space="preserve">Examples could include: </w:t>
      </w:r>
    </w:p>
    <w:p w14:paraId="19960E24" w14:textId="77777777" w:rsidR="003B2E21" w:rsidRPr="003B2E21" w:rsidRDefault="003B2E21" w:rsidP="00C30505">
      <w:pPr>
        <w:pStyle w:val="4Bulletedcopyblue"/>
        <w:numPr>
          <w:ilvl w:val="1"/>
          <w:numId w:val="9"/>
        </w:numPr>
        <w:ind w:left="1418"/>
        <w:rPr>
          <w:rFonts w:asciiTheme="minorHAnsi" w:hAnsiTheme="minorHAnsi" w:cstheme="minorHAnsi"/>
          <w:sz w:val="22"/>
          <w:szCs w:val="22"/>
        </w:rPr>
      </w:pPr>
      <w:r w:rsidRPr="003B2E21">
        <w:rPr>
          <w:rFonts w:asciiTheme="minorHAnsi" w:hAnsiTheme="minorHAnsi" w:cstheme="minorHAnsi"/>
          <w:sz w:val="22"/>
          <w:szCs w:val="22"/>
        </w:rPr>
        <w:t>A staff member holding a pupil’s arms to their sides when the pupil is attempting to harm themselves or others</w:t>
      </w:r>
    </w:p>
    <w:p w14:paraId="2CA9440F" w14:textId="3FB12CE7" w:rsidR="003B2E21" w:rsidRPr="003B2E21" w:rsidRDefault="003B2E21" w:rsidP="00C30505">
      <w:pPr>
        <w:pStyle w:val="4Bulletedcopyblue"/>
        <w:numPr>
          <w:ilvl w:val="1"/>
          <w:numId w:val="9"/>
        </w:numPr>
        <w:ind w:left="1418"/>
        <w:rPr>
          <w:rFonts w:asciiTheme="minorHAnsi" w:hAnsiTheme="minorHAnsi" w:cstheme="minorHAnsi"/>
          <w:sz w:val="22"/>
          <w:szCs w:val="22"/>
        </w:rPr>
      </w:pPr>
      <w:r w:rsidRPr="003B2E21">
        <w:rPr>
          <w:rFonts w:asciiTheme="minorHAnsi" w:hAnsiTheme="minorHAnsi" w:cstheme="minorHAnsi"/>
          <w:sz w:val="22"/>
          <w:szCs w:val="22"/>
        </w:rPr>
        <w:t>Removing a pupil’s crutches</w:t>
      </w:r>
      <w:r w:rsidR="00A22F1C">
        <w:rPr>
          <w:rFonts w:asciiTheme="minorHAnsi" w:hAnsiTheme="minorHAnsi" w:cstheme="minorHAnsi"/>
          <w:sz w:val="22"/>
          <w:szCs w:val="22"/>
        </w:rPr>
        <w:t xml:space="preserve"> preventing them from being mobile</w:t>
      </w:r>
    </w:p>
    <w:p w14:paraId="74A4CA23" w14:textId="2BD4D3E5" w:rsidR="003B2E21" w:rsidRPr="003B2E21" w:rsidRDefault="003B2E21" w:rsidP="00C30505">
      <w:pPr>
        <w:pStyle w:val="4Bulletedcopyblue"/>
        <w:numPr>
          <w:ilvl w:val="0"/>
          <w:numId w:val="9"/>
        </w:numPr>
        <w:ind w:left="567" w:hanging="283"/>
        <w:rPr>
          <w:rFonts w:asciiTheme="minorHAnsi" w:hAnsiTheme="minorHAnsi" w:cstheme="minorHAnsi"/>
          <w:sz w:val="22"/>
          <w:szCs w:val="22"/>
        </w:rPr>
      </w:pPr>
      <w:r w:rsidRPr="003B2E21">
        <w:rPr>
          <w:rFonts w:asciiTheme="minorHAnsi" w:hAnsiTheme="minorHAnsi" w:cstheme="minorHAnsi"/>
          <w:b/>
          <w:bCs/>
          <w:sz w:val="22"/>
          <w:szCs w:val="22"/>
        </w:rPr>
        <w:t>Seclusion </w:t>
      </w:r>
      <w:r w:rsidRPr="003B2E21">
        <w:rPr>
          <w:rFonts w:asciiTheme="minorHAnsi" w:hAnsiTheme="minorHAnsi" w:cstheme="minorHAnsi"/>
          <w:sz w:val="22"/>
          <w:szCs w:val="22"/>
        </w:rPr>
        <w:t xml:space="preserve">is a non-disciplinary intervention that keeps a pupil confined to a place away from others and prevents them from leaving, for the safety of that pupil and/or others. This could be through physical obstruction or by making the pupil believe that they will </w:t>
      </w:r>
      <w:r w:rsidR="00A22F1C">
        <w:rPr>
          <w:rFonts w:asciiTheme="minorHAnsi" w:hAnsiTheme="minorHAnsi" w:cstheme="minorHAnsi"/>
          <w:sz w:val="22"/>
          <w:szCs w:val="22"/>
        </w:rPr>
        <w:t xml:space="preserve">face consequences / </w:t>
      </w:r>
      <w:r w:rsidRPr="003B2E21">
        <w:rPr>
          <w:rFonts w:asciiTheme="minorHAnsi" w:hAnsiTheme="minorHAnsi" w:cstheme="minorHAnsi"/>
          <w:sz w:val="22"/>
          <w:szCs w:val="22"/>
        </w:rPr>
        <w:t>be punished if they leave. For example, putting a pupil into a ‘holding’ room until they calm down is a form of seclusion.</w:t>
      </w:r>
    </w:p>
    <w:p w14:paraId="70EBA6FC" w14:textId="77777777" w:rsidR="003B2E21" w:rsidRPr="003B2E21" w:rsidRDefault="003B2E21" w:rsidP="003B2E21">
      <w:pPr>
        <w:pStyle w:val="4Bulletedcopyblue"/>
        <w:ind w:firstLine="567"/>
        <w:rPr>
          <w:rFonts w:asciiTheme="minorHAnsi" w:hAnsiTheme="minorHAnsi" w:cstheme="minorHAnsi"/>
          <w:sz w:val="22"/>
          <w:szCs w:val="22"/>
        </w:rPr>
      </w:pPr>
      <w:r w:rsidRPr="003B2E21">
        <w:rPr>
          <w:rFonts w:asciiTheme="minorHAnsi" w:hAnsiTheme="minorHAnsi" w:cstheme="minorHAnsi"/>
          <w:sz w:val="22"/>
          <w:szCs w:val="22"/>
        </w:rPr>
        <w:t>See section 3.2 of this policy for more information on seclusion.</w:t>
      </w:r>
    </w:p>
    <w:p w14:paraId="1B71FE92" w14:textId="77777777" w:rsidR="003B2E21" w:rsidRPr="003B2E21" w:rsidRDefault="003B2E21" w:rsidP="00C30505">
      <w:pPr>
        <w:pStyle w:val="4Bulletedcopyblue"/>
        <w:numPr>
          <w:ilvl w:val="0"/>
          <w:numId w:val="9"/>
        </w:numPr>
        <w:ind w:left="567" w:hanging="283"/>
        <w:rPr>
          <w:rFonts w:asciiTheme="minorHAnsi" w:hAnsiTheme="minorHAnsi" w:cstheme="minorHAnsi"/>
          <w:sz w:val="22"/>
          <w:szCs w:val="22"/>
        </w:rPr>
      </w:pPr>
      <w:r w:rsidRPr="003B2E21">
        <w:rPr>
          <w:rFonts w:asciiTheme="minorHAnsi" w:hAnsiTheme="minorHAnsi" w:cstheme="minorHAnsi"/>
          <w:sz w:val="22"/>
          <w:szCs w:val="22"/>
        </w:rPr>
        <w:t>A</w:t>
      </w:r>
      <w:r w:rsidRPr="003B2E21">
        <w:rPr>
          <w:rFonts w:asciiTheme="minorHAnsi" w:hAnsiTheme="minorHAnsi" w:cstheme="minorHAnsi"/>
          <w:b/>
          <w:bCs/>
          <w:sz w:val="22"/>
          <w:szCs w:val="22"/>
        </w:rPr>
        <w:t xml:space="preserve"> significant incident</w:t>
      </w:r>
      <w:r w:rsidRPr="003B2E21">
        <w:rPr>
          <w:rFonts w:asciiTheme="minorHAnsi" w:hAnsiTheme="minorHAnsi" w:cstheme="minorHAnsi"/>
          <w:sz w:val="22"/>
          <w:szCs w:val="22"/>
        </w:rPr>
        <w:t xml:space="preserve"> is any incident where the use of force goes beyond appropriate physical contact between a member of staff and a pupil. This includes when physical force is used to implement a non-physical restrictive intervention.</w:t>
      </w:r>
    </w:p>
    <w:p w14:paraId="7F3FE59A" w14:textId="77777777" w:rsidR="003B2E21" w:rsidRPr="003B2E21" w:rsidRDefault="003B2E21" w:rsidP="003B2E21">
      <w:pPr>
        <w:pStyle w:val="4Bulletedcopyblue"/>
        <w:ind w:left="567"/>
        <w:rPr>
          <w:rFonts w:asciiTheme="minorHAnsi" w:hAnsiTheme="minorHAnsi" w:cstheme="minorHAnsi"/>
          <w:sz w:val="22"/>
          <w:szCs w:val="22"/>
        </w:rPr>
      </w:pPr>
      <w:r w:rsidRPr="003B2E21">
        <w:rPr>
          <w:rFonts w:asciiTheme="minorHAnsi" w:hAnsiTheme="minorHAnsi" w:cstheme="minorHAnsi"/>
          <w:sz w:val="22"/>
          <w:szCs w:val="22"/>
        </w:rPr>
        <w:t>See section 3.1 of this policy for more information on appropriate physical contact.</w:t>
      </w:r>
    </w:p>
    <w:p w14:paraId="5158387C" w14:textId="77777777" w:rsidR="003B2E21" w:rsidRPr="00D35280" w:rsidRDefault="003B2E21" w:rsidP="003B2E21">
      <w:pPr>
        <w:pStyle w:val="Subhead2"/>
        <w:rPr>
          <w:rFonts w:asciiTheme="minorHAnsi" w:hAnsiTheme="minorHAnsi" w:cstheme="minorHAnsi"/>
          <w:sz w:val="26"/>
          <w:szCs w:val="26"/>
        </w:rPr>
      </w:pPr>
      <w:r w:rsidRPr="00D35280">
        <w:rPr>
          <w:rStyle w:val="Strong"/>
          <w:rFonts w:asciiTheme="minorHAnsi" w:hAnsiTheme="minorHAnsi" w:cstheme="minorHAnsi"/>
          <w:b/>
          <w:bCs w:val="0"/>
          <w:sz w:val="26"/>
          <w:szCs w:val="26"/>
        </w:rPr>
        <w:t xml:space="preserve">3.1 Appropriate physical contact with pupils </w:t>
      </w:r>
    </w:p>
    <w:p w14:paraId="407BCA7C" w14:textId="77777777" w:rsidR="003B2E21" w:rsidRPr="003B2E21" w:rsidRDefault="003B2E21" w:rsidP="003B2E21">
      <w:pPr>
        <w:spacing w:before="240"/>
        <w:rPr>
          <w:rFonts w:asciiTheme="minorHAnsi" w:eastAsia="MS Mincho" w:hAnsiTheme="minorHAnsi" w:cstheme="minorHAnsi"/>
          <w:sz w:val="22"/>
          <w:szCs w:val="22"/>
        </w:rPr>
      </w:pPr>
      <w:r w:rsidRPr="003B2E21">
        <w:rPr>
          <w:rFonts w:asciiTheme="minorHAnsi" w:eastAsia="MS Mincho" w:hAnsiTheme="minorHAnsi" w:cstheme="minorHAnsi"/>
          <w:sz w:val="22"/>
          <w:szCs w:val="22"/>
        </w:rPr>
        <w:t>Our school does not have a ‘no contact’ policy. We do not grant any requests by parents/carers or staff members not to use reasonable force and/or other restrictive interventions.</w:t>
      </w:r>
    </w:p>
    <w:p w14:paraId="6813BDED" w14:textId="77777777" w:rsidR="003B2E21" w:rsidRPr="003B2E21" w:rsidRDefault="003B2E21" w:rsidP="003B2E21">
      <w:pPr>
        <w:spacing w:before="240"/>
        <w:rPr>
          <w:rFonts w:asciiTheme="minorHAnsi" w:eastAsia="MS Mincho" w:hAnsiTheme="minorHAnsi" w:cstheme="minorHAnsi"/>
          <w:sz w:val="22"/>
          <w:szCs w:val="22"/>
        </w:rPr>
      </w:pPr>
      <w:r w:rsidRPr="003B2E21">
        <w:rPr>
          <w:rFonts w:asciiTheme="minorHAnsi" w:eastAsia="MS Mincho" w:hAnsiTheme="minorHAnsi" w:cstheme="minorHAnsi"/>
          <w:sz w:val="22"/>
          <w:szCs w:val="22"/>
        </w:rPr>
        <w:t>There are circumstances when it is appropriate for staff to have some physical contact with pupils which does not give rise to any question over the use of reasonable force or other restrictive interventions.</w:t>
      </w:r>
    </w:p>
    <w:p w14:paraId="33ED35EB" w14:textId="77777777" w:rsidR="00F2300D" w:rsidRDefault="00F2300D" w:rsidP="003B2E21">
      <w:pPr>
        <w:spacing w:before="240"/>
        <w:rPr>
          <w:rFonts w:asciiTheme="minorHAnsi" w:eastAsia="MS Mincho" w:hAnsiTheme="minorHAnsi" w:cstheme="minorHAnsi"/>
          <w:sz w:val="22"/>
          <w:szCs w:val="22"/>
        </w:rPr>
      </w:pPr>
    </w:p>
    <w:p w14:paraId="586A26DB" w14:textId="2E3A40E7" w:rsidR="003B2E21" w:rsidRPr="003B2E21" w:rsidRDefault="003B2E21" w:rsidP="003B2E21">
      <w:pPr>
        <w:spacing w:before="240"/>
        <w:rPr>
          <w:rFonts w:asciiTheme="minorHAnsi" w:hAnsiTheme="minorHAnsi" w:cstheme="minorHAnsi"/>
          <w:sz w:val="22"/>
          <w:szCs w:val="22"/>
        </w:rPr>
      </w:pPr>
      <w:r w:rsidRPr="003B2E21">
        <w:rPr>
          <w:rFonts w:asciiTheme="minorHAnsi" w:eastAsia="MS Mincho" w:hAnsiTheme="minorHAnsi" w:cstheme="minorHAnsi"/>
          <w:sz w:val="22"/>
          <w:szCs w:val="22"/>
        </w:rPr>
        <w:lastRenderedPageBreak/>
        <w:t>Examples include</w:t>
      </w:r>
      <w:r w:rsidRPr="003B2E21">
        <w:rPr>
          <w:rFonts w:asciiTheme="minorHAnsi" w:hAnsiTheme="minorHAnsi" w:cstheme="minorHAnsi"/>
          <w:sz w:val="22"/>
          <w:szCs w:val="22"/>
        </w:rPr>
        <w:t>:</w:t>
      </w:r>
    </w:p>
    <w:p w14:paraId="7B617FC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Providing first aid to a pupil </w:t>
      </w:r>
    </w:p>
    <w:p w14:paraId="666F64B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Guiding or escorting a pupil through the school building or on a school trip by holding their hand</w:t>
      </w:r>
    </w:p>
    <w:p w14:paraId="5A7854B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Comforting a pupil who is upset</w:t>
      </w:r>
    </w:p>
    <w:p w14:paraId="5557CBB2"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Offering congratulations or praise, such as with a pat on the back or handshake</w:t>
      </w:r>
    </w:p>
    <w:p w14:paraId="242E613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gramStart"/>
      <w:r w:rsidRPr="003B2E21">
        <w:rPr>
          <w:rFonts w:asciiTheme="minorHAnsi" w:hAnsiTheme="minorHAnsi" w:cstheme="minorHAnsi"/>
          <w:sz w:val="22"/>
          <w:szCs w:val="22"/>
        </w:rPr>
        <w:t>To demonstrate</w:t>
      </w:r>
      <w:proofErr w:type="gramEnd"/>
      <w:r w:rsidRPr="003B2E21">
        <w:rPr>
          <w:rFonts w:asciiTheme="minorHAnsi" w:hAnsiTheme="minorHAnsi" w:cstheme="minorHAnsi"/>
          <w:sz w:val="22"/>
          <w:szCs w:val="22"/>
        </w:rPr>
        <w:t xml:space="preserve"> how to use a musical instrument</w:t>
      </w:r>
    </w:p>
    <w:p w14:paraId="2254C7B0"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When demonstrating exercises or techniques during PE lessons or sports coaching</w:t>
      </w:r>
    </w:p>
    <w:p w14:paraId="350AA69C" w14:textId="77777777" w:rsidR="00C67CE3" w:rsidRDefault="00C67CE3" w:rsidP="003B2E21">
      <w:pPr>
        <w:spacing w:after="240"/>
        <w:rPr>
          <w:rFonts w:asciiTheme="minorHAnsi" w:eastAsia="MS Mincho" w:hAnsiTheme="minorHAnsi" w:cstheme="minorHAnsi"/>
          <w:sz w:val="22"/>
          <w:szCs w:val="22"/>
        </w:rPr>
      </w:pPr>
    </w:p>
    <w:p w14:paraId="297D67B5" w14:textId="6CC0A1C3"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In assessing whether physical contact is appropriate in any given situation, staff should use their professional judgement, and have regard to:</w:t>
      </w:r>
    </w:p>
    <w:p w14:paraId="4B004A25" w14:textId="10995648" w:rsidR="003B2E21" w:rsidRPr="007B0AB5" w:rsidRDefault="003B2E21" w:rsidP="00C30505">
      <w:pPr>
        <w:pStyle w:val="4Bulletedcopyblue"/>
        <w:numPr>
          <w:ilvl w:val="0"/>
          <w:numId w:val="9"/>
        </w:numPr>
        <w:ind w:left="340" w:hanging="170"/>
        <w:rPr>
          <w:rFonts w:asciiTheme="minorHAnsi" w:hAnsiTheme="minorHAnsi" w:cstheme="minorHAnsi"/>
          <w:sz w:val="22"/>
          <w:szCs w:val="22"/>
        </w:rPr>
      </w:pPr>
      <w:r w:rsidRPr="007B0AB5">
        <w:rPr>
          <w:rFonts w:asciiTheme="minorHAnsi" w:hAnsiTheme="minorHAnsi" w:cstheme="minorHAnsi"/>
          <w:sz w:val="22"/>
          <w:szCs w:val="22"/>
        </w:rPr>
        <w:t xml:space="preserve">Our school’s </w:t>
      </w:r>
      <w:r w:rsidR="00CF0ECC" w:rsidRPr="007B0AB5">
        <w:rPr>
          <w:rFonts w:asciiTheme="minorHAnsi" w:hAnsiTheme="minorHAnsi" w:cstheme="minorHAnsi"/>
          <w:sz w:val="22"/>
          <w:szCs w:val="22"/>
        </w:rPr>
        <w:t>S</w:t>
      </w:r>
      <w:r w:rsidRPr="007B0AB5">
        <w:rPr>
          <w:rFonts w:asciiTheme="minorHAnsi" w:hAnsiTheme="minorHAnsi" w:cstheme="minorHAnsi"/>
          <w:sz w:val="22"/>
          <w:szCs w:val="22"/>
        </w:rPr>
        <w:t>afeguarding policy</w:t>
      </w:r>
      <w:r w:rsidR="00F223AA" w:rsidRPr="007B0AB5">
        <w:rPr>
          <w:rFonts w:asciiTheme="minorHAnsi" w:hAnsiTheme="minorHAnsi" w:cstheme="minorHAnsi"/>
          <w:sz w:val="22"/>
          <w:szCs w:val="22"/>
        </w:rPr>
        <w:t xml:space="preserve"> and our</w:t>
      </w:r>
      <w:r w:rsidR="00CF0ECC" w:rsidRPr="007B0AB5">
        <w:rPr>
          <w:rFonts w:asciiTheme="minorHAnsi" w:hAnsiTheme="minorHAnsi" w:cstheme="minorHAnsi"/>
          <w:sz w:val="22"/>
          <w:szCs w:val="22"/>
        </w:rPr>
        <w:t xml:space="preserve"> Intimate Care Policy</w:t>
      </w:r>
      <w:r w:rsidRPr="007B0AB5">
        <w:rPr>
          <w:rFonts w:asciiTheme="minorHAnsi" w:hAnsiTheme="minorHAnsi" w:cstheme="minorHAnsi"/>
          <w:sz w:val="22"/>
          <w:szCs w:val="22"/>
        </w:rPr>
        <w:t xml:space="preserve"> </w:t>
      </w:r>
    </w:p>
    <w:p w14:paraId="65293A8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specific circumstances, such as whether there are other adults present</w:t>
      </w:r>
    </w:p>
    <w:p w14:paraId="79B7BCC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Factors including, but not limited to:</w:t>
      </w:r>
    </w:p>
    <w:p w14:paraId="18D35AFF" w14:textId="77777777" w:rsidR="003B2E21" w:rsidRPr="003B2E21" w:rsidRDefault="003B2E21" w:rsidP="00C30505">
      <w:pPr>
        <w:pStyle w:val="4Bulletedcopyblue"/>
        <w:numPr>
          <w:ilvl w:val="1"/>
          <w:numId w:val="9"/>
        </w:numPr>
        <w:ind w:left="851"/>
        <w:rPr>
          <w:rFonts w:asciiTheme="minorHAnsi" w:hAnsiTheme="minorHAnsi" w:cstheme="minorHAnsi"/>
          <w:sz w:val="22"/>
          <w:szCs w:val="22"/>
        </w:rPr>
      </w:pPr>
      <w:r w:rsidRPr="003B2E21">
        <w:rPr>
          <w:rFonts w:asciiTheme="minorHAnsi" w:hAnsiTheme="minorHAnsi" w:cstheme="minorHAnsi"/>
          <w:sz w:val="22"/>
          <w:szCs w:val="22"/>
        </w:rPr>
        <w:t>The pupil's age</w:t>
      </w:r>
    </w:p>
    <w:p w14:paraId="7F569D9C" w14:textId="77777777" w:rsidR="003B2E21" w:rsidRPr="003B2E21" w:rsidRDefault="003B2E21" w:rsidP="00C30505">
      <w:pPr>
        <w:pStyle w:val="4Bulletedcopyblue"/>
        <w:numPr>
          <w:ilvl w:val="1"/>
          <w:numId w:val="9"/>
        </w:numPr>
        <w:ind w:left="851"/>
        <w:rPr>
          <w:rFonts w:asciiTheme="minorHAnsi" w:hAnsiTheme="minorHAnsi" w:cstheme="minorHAnsi"/>
          <w:sz w:val="22"/>
          <w:szCs w:val="22"/>
        </w:rPr>
      </w:pPr>
      <w:r w:rsidRPr="003B2E21">
        <w:rPr>
          <w:rFonts w:asciiTheme="minorHAnsi" w:hAnsiTheme="minorHAnsi" w:cstheme="minorHAnsi"/>
          <w:sz w:val="22"/>
          <w:szCs w:val="22"/>
        </w:rPr>
        <w:t>Any known vulnerabilities, including whether the pupil has special educational needs and/or disabilities (SEND)</w:t>
      </w:r>
    </w:p>
    <w:p w14:paraId="38E9539F" w14:textId="77777777" w:rsidR="003B2E21" w:rsidRPr="003B2E21" w:rsidRDefault="003B2E21" w:rsidP="00C30505">
      <w:pPr>
        <w:pStyle w:val="4Bulletedcopyblue"/>
        <w:numPr>
          <w:ilvl w:val="1"/>
          <w:numId w:val="9"/>
        </w:numPr>
        <w:spacing w:after="240"/>
        <w:ind w:left="851"/>
        <w:rPr>
          <w:rFonts w:asciiTheme="minorHAnsi" w:hAnsiTheme="minorHAnsi" w:cstheme="minorHAnsi"/>
          <w:sz w:val="22"/>
          <w:szCs w:val="22"/>
        </w:rPr>
      </w:pPr>
      <w:r w:rsidRPr="003B2E21">
        <w:rPr>
          <w:rFonts w:asciiTheme="minorHAnsi" w:hAnsiTheme="minorHAnsi" w:cstheme="minorHAnsi"/>
          <w:sz w:val="22"/>
          <w:szCs w:val="22"/>
        </w:rPr>
        <w:t>Whether any alternative strategies that don’t involve physical contact can be used</w:t>
      </w:r>
    </w:p>
    <w:p w14:paraId="6A39CE9B" w14:textId="77777777" w:rsidR="003B2E21" w:rsidRPr="00CE3C7A" w:rsidRDefault="003B2E21" w:rsidP="003B2E21">
      <w:pPr>
        <w:spacing w:after="240"/>
        <w:rPr>
          <w:rFonts w:asciiTheme="minorHAnsi" w:eastAsia="MS Mincho" w:hAnsiTheme="minorHAnsi" w:cstheme="minorHAnsi"/>
          <w:b/>
          <w:bCs/>
          <w:sz w:val="26"/>
          <w:szCs w:val="26"/>
        </w:rPr>
      </w:pPr>
      <w:r w:rsidRPr="00CE3C7A">
        <w:rPr>
          <w:rFonts w:asciiTheme="minorHAnsi" w:eastAsia="MS Mincho" w:hAnsiTheme="minorHAnsi" w:cstheme="minorHAnsi"/>
          <w:b/>
          <w:bCs/>
          <w:sz w:val="26"/>
          <w:szCs w:val="26"/>
        </w:rPr>
        <w:t>3.2 Seclusion</w:t>
      </w:r>
    </w:p>
    <w:p w14:paraId="46B7F3F7"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lang w:eastAsia="en-US"/>
        </w:rPr>
        <w:t>As defined above, seclusion</w:t>
      </w:r>
      <w:r w:rsidRPr="003B2E21">
        <w:rPr>
          <w:rFonts w:asciiTheme="minorHAnsi" w:eastAsia="MS Mincho" w:hAnsiTheme="minorHAnsi" w:cstheme="minorHAnsi"/>
          <w:b/>
          <w:bCs/>
          <w:sz w:val="22"/>
          <w:szCs w:val="22"/>
          <w:lang w:eastAsia="en-US"/>
        </w:rPr>
        <w:t> </w:t>
      </w:r>
      <w:r w:rsidRPr="003B2E21">
        <w:rPr>
          <w:rFonts w:asciiTheme="minorHAnsi" w:eastAsia="MS Mincho" w:hAnsiTheme="minorHAnsi" w:cstheme="minorHAnsi"/>
          <w:sz w:val="22"/>
          <w:szCs w:val="22"/>
          <w:lang w:eastAsia="en-US"/>
        </w:rPr>
        <w:t>is a non-disciplinary intervention that keeps a pupil confined to a place away from others and prevents them from leaving, for the safety of that pupil and/or others.</w:t>
      </w:r>
      <w:r w:rsidRPr="003B2E21">
        <w:rPr>
          <w:rFonts w:asciiTheme="minorHAnsi" w:eastAsia="MS Mincho" w:hAnsiTheme="minorHAnsi" w:cstheme="minorHAnsi"/>
          <w:sz w:val="22"/>
          <w:szCs w:val="22"/>
        </w:rPr>
        <w:t xml:space="preserve"> This could be through physical obstruction or by making the pupil believe that they will be punished if they leave. For example, putting a pupil into a ‘holding’ room until they calm down is a form of seclusion.</w:t>
      </w:r>
    </w:p>
    <w:p w14:paraId="1A17148A"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We only use seclusion as a safety measure when a pupil is experiencing high levels of emotional or behavioural dysregulation. Seclusion is not used as a threat or punishment. Seclusion is not a disciplinary response to deliberate or wilful misbehaviour. Please see our behaviour policy for information on our response to misbehaviour.</w:t>
      </w:r>
    </w:p>
    <w:p w14:paraId="027BA264"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During seclusion:</w:t>
      </w:r>
    </w:p>
    <w:p w14:paraId="5C1188E7" w14:textId="00D18B5A"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The pupil will be secluded in a safe place that does not feel threatening or intimidating to them </w:t>
      </w:r>
      <w:r w:rsidR="00926968">
        <w:rPr>
          <w:rFonts w:asciiTheme="minorHAnsi" w:hAnsiTheme="minorHAnsi" w:cstheme="minorHAnsi"/>
          <w:sz w:val="22"/>
          <w:szCs w:val="22"/>
        </w:rPr>
        <w:t xml:space="preserve">– typically the calm room on the main corridor. </w:t>
      </w:r>
    </w:p>
    <w:p w14:paraId="27BDF710" w14:textId="5F042569"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will be </w:t>
      </w:r>
      <w:proofErr w:type="gramStart"/>
      <w:r w:rsidRPr="003B2E21">
        <w:rPr>
          <w:rFonts w:asciiTheme="minorHAnsi" w:hAnsiTheme="minorHAnsi" w:cstheme="minorHAnsi"/>
          <w:sz w:val="22"/>
          <w:szCs w:val="22"/>
        </w:rPr>
        <w:t>supervised at all times</w:t>
      </w:r>
      <w:proofErr w:type="gramEnd"/>
      <w:r w:rsidRPr="003B2E21">
        <w:rPr>
          <w:rFonts w:asciiTheme="minorHAnsi" w:hAnsiTheme="minorHAnsi" w:cstheme="minorHAnsi"/>
          <w:sz w:val="22"/>
          <w:szCs w:val="22"/>
        </w:rPr>
        <w:t xml:space="preserve">, by </w:t>
      </w:r>
      <w:r w:rsidRPr="00926968">
        <w:rPr>
          <w:rFonts w:asciiTheme="minorHAnsi" w:hAnsiTheme="minorHAnsi" w:cstheme="minorHAnsi"/>
          <w:sz w:val="22"/>
          <w:szCs w:val="22"/>
        </w:rPr>
        <w:t xml:space="preserve">at least 1 member of staff </w:t>
      </w:r>
    </w:p>
    <w:p w14:paraId="3DBBF5EE"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 xml:space="preserve">As soon as the immediate risk of harm has reduced, the pupil will be allowed to leave. </w:t>
      </w:r>
    </w:p>
    <w:p w14:paraId="6ED6927C" w14:textId="77777777" w:rsid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Any incident involving the use of seclusion will be recorded and reported in accordance with the procedures set out in section 12 of this policy.</w:t>
      </w:r>
    </w:p>
    <w:p w14:paraId="49B336C1" w14:textId="77777777" w:rsidR="00CE3C7A" w:rsidRDefault="00CE3C7A" w:rsidP="003B2E21">
      <w:pPr>
        <w:spacing w:after="240"/>
        <w:rPr>
          <w:rFonts w:asciiTheme="minorHAnsi" w:eastAsia="MS Mincho" w:hAnsiTheme="minorHAnsi" w:cstheme="minorHAnsi"/>
          <w:sz w:val="22"/>
          <w:szCs w:val="22"/>
        </w:rPr>
      </w:pPr>
    </w:p>
    <w:p w14:paraId="20DC5416" w14:textId="77777777" w:rsidR="00CE3C7A" w:rsidRDefault="00CE3C7A" w:rsidP="003B2E21">
      <w:pPr>
        <w:spacing w:after="240"/>
        <w:rPr>
          <w:rFonts w:asciiTheme="minorHAnsi" w:eastAsia="MS Mincho" w:hAnsiTheme="minorHAnsi" w:cstheme="minorHAnsi"/>
          <w:sz w:val="22"/>
          <w:szCs w:val="22"/>
        </w:rPr>
      </w:pPr>
    </w:p>
    <w:p w14:paraId="454230B3" w14:textId="77777777" w:rsidR="00CE3C7A" w:rsidRPr="003B2E21" w:rsidRDefault="00CE3C7A" w:rsidP="003B2E21">
      <w:pPr>
        <w:spacing w:after="240"/>
        <w:rPr>
          <w:rFonts w:asciiTheme="minorHAnsi" w:eastAsia="MS Mincho" w:hAnsiTheme="minorHAnsi" w:cstheme="minorHAnsi"/>
          <w:sz w:val="22"/>
          <w:szCs w:val="22"/>
        </w:rPr>
      </w:pPr>
    </w:p>
    <w:p w14:paraId="38BE95E2" w14:textId="77777777" w:rsidR="003B2E21" w:rsidRPr="005F4AC3" w:rsidRDefault="003B2E21" w:rsidP="003B2E21">
      <w:pPr>
        <w:pStyle w:val="Heading1"/>
        <w:rPr>
          <w:rFonts w:asciiTheme="minorHAnsi" w:eastAsia="Arial" w:hAnsiTheme="minorHAnsi" w:cstheme="minorHAnsi"/>
          <w:i w:val="0"/>
          <w:iCs/>
          <w:sz w:val="28"/>
          <w:szCs w:val="28"/>
        </w:rPr>
      </w:pPr>
      <w:bookmarkStart w:id="9" w:name="_Toc224136247"/>
      <w:r w:rsidRPr="005F4AC3">
        <w:rPr>
          <w:rFonts w:asciiTheme="minorHAnsi" w:eastAsia="Arial" w:hAnsiTheme="minorHAnsi" w:cstheme="minorHAnsi"/>
          <w:i w:val="0"/>
          <w:iCs/>
          <w:sz w:val="28"/>
          <w:szCs w:val="28"/>
        </w:rPr>
        <w:lastRenderedPageBreak/>
        <w:t>4. Roles and responsibilities</w:t>
      </w:r>
      <w:bookmarkEnd w:id="9"/>
    </w:p>
    <w:p w14:paraId="0288DC3E" w14:textId="77777777" w:rsidR="003B2E21" w:rsidRPr="003B2E21" w:rsidRDefault="003B2E21" w:rsidP="003B2E21">
      <w:pPr>
        <w:pStyle w:val="1bodycopy10pt"/>
        <w:rPr>
          <w:rFonts w:asciiTheme="minorHAnsi" w:hAnsiTheme="minorHAnsi" w:cstheme="minorHAnsi"/>
          <w:sz w:val="22"/>
          <w:szCs w:val="22"/>
          <w:highlight w:val="yellow"/>
        </w:rPr>
      </w:pPr>
    </w:p>
    <w:p w14:paraId="7816A03B" w14:textId="399730DB" w:rsidR="003B2E21" w:rsidRPr="00B7055A" w:rsidRDefault="003B2E21" w:rsidP="003B2E21">
      <w:pPr>
        <w:pStyle w:val="6Abstract"/>
        <w:spacing w:after="120"/>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4.1 The </w:t>
      </w:r>
      <w:r w:rsidR="00032D10">
        <w:rPr>
          <w:rStyle w:val="Strong"/>
          <w:rFonts w:asciiTheme="minorHAnsi" w:hAnsiTheme="minorHAnsi" w:cstheme="minorHAnsi"/>
          <w:color w:val="12263F"/>
          <w:sz w:val="26"/>
          <w:szCs w:val="26"/>
          <w:lang w:val="en-GB" w:eastAsia="en-GB"/>
        </w:rPr>
        <w:t>Academy B</w:t>
      </w:r>
      <w:r w:rsidRPr="00B7055A">
        <w:rPr>
          <w:rStyle w:val="Strong"/>
          <w:rFonts w:asciiTheme="minorHAnsi" w:hAnsiTheme="minorHAnsi" w:cstheme="minorHAnsi"/>
          <w:color w:val="12263F"/>
          <w:sz w:val="26"/>
          <w:szCs w:val="26"/>
          <w:lang w:val="en-GB" w:eastAsia="en-GB"/>
        </w:rPr>
        <w:t>oard</w:t>
      </w:r>
    </w:p>
    <w:p w14:paraId="170DDEFD" w14:textId="77777777" w:rsidR="003B2E21" w:rsidRPr="003B2E21" w:rsidRDefault="003B2E21" w:rsidP="003B2E21">
      <w:pPr>
        <w:pStyle w:val="6Abstract"/>
        <w:spacing w:after="120"/>
        <w:rPr>
          <w:rFonts w:asciiTheme="minorHAnsi" w:hAnsiTheme="minorHAnsi" w:cstheme="minorHAnsi"/>
          <w:sz w:val="22"/>
          <w:szCs w:val="22"/>
        </w:rPr>
      </w:pPr>
      <w:r w:rsidRPr="003B2E21">
        <w:rPr>
          <w:rFonts w:asciiTheme="minorHAnsi" w:hAnsiTheme="minorHAnsi" w:cstheme="minorHAnsi"/>
          <w:sz w:val="22"/>
          <w:szCs w:val="22"/>
        </w:rPr>
        <w:t>The governing board is responsible for:</w:t>
      </w:r>
    </w:p>
    <w:p w14:paraId="0A304497" w14:textId="7FACD060" w:rsidR="003B2E21" w:rsidRPr="003B2E21" w:rsidRDefault="00596D2B" w:rsidP="00C30505">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Ensuring the school ha</w:t>
      </w:r>
      <w:r w:rsidR="008F776A">
        <w:rPr>
          <w:rFonts w:asciiTheme="minorHAnsi" w:hAnsiTheme="minorHAnsi" w:cstheme="minorHAnsi"/>
          <w:sz w:val="22"/>
          <w:szCs w:val="22"/>
        </w:rPr>
        <w:t xml:space="preserve">s </w:t>
      </w:r>
      <w:r>
        <w:rPr>
          <w:rFonts w:asciiTheme="minorHAnsi" w:hAnsiTheme="minorHAnsi" w:cstheme="minorHAnsi"/>
          <w:sz w:val="22"/>
          <w:szCs w:val="22"/>
        </w:rPr>
        <w:t xml:space="preserve">adopted and accurately adapted the Trust policy </w:t>
      </w:r>
      <w:r w:rsidR="00CD62B0">
        <w:rPr>
          <w:rFonts w:asciiTheme="minorHAnsi" w:hAnsiTheme="minorHAnsi" w:cstheme="minorHAnsi"/>
          <w:sz w:val="22"/>
          <w:szCs w:val="22"/>
        </w:rPr>
        <w:t>for their context</w:t>
      </w:r>
      <w:r w:rsidR="00182750">
        <w:rPr>
          <w:rFonts w:asciiTheme="minorHAnsi" w:hAnsiTheme="minorHAnsi" w:cstheme="minorHAnsi"/>
          <w:sz w:val="22"/>
          <w:szCs w:val="22"/>
        </w:rPr>
        <w:t xml:space="preserve"> and </w:t>
      </w:r>
      <w:r w:rsidR="00182750" w:rsidRPr="007774D2">
        <w:rPr>
          <w:rFonts w:asciiTheme="minorHAnsi" w:hAnsiTheme="minorHAnsi" w:cstheme="minorHAnsi"/>
          <w:sz w:val="22"/>
          <w:szCs w:val="22"/>
        </w:rPr>
        <w:t>based on the latest Department for Education and Trust guidance.</w:t>
      </w:r>
    </w:p>
    <w:p w14:paraId="78C3FC90" w14:textId="5AC6805E"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Ensuring that a procedure is in place </w:t>
      </w:r>
      <w:r w:rsidR="00C970A4">
        <w:rPr>
          <w:rFonts w:asciiTheme="minorHAnsi" w:hAnsiTheme="minorHAnsi" w:cstheme="minorHAnsi"/>
          <w:sz w:val="22"/>
          <w:szCs w:val="22"/>
        </w:rPr>
        <w:t xml:space="preserve">in school </w:t>
      </w:r>
      <w:r w:rsidRPr="003B2E21">
        <w:rPr>
          <w:rFonts w:asciiTheme="minorHAnsi" w:hAnsiTheme="minorHAnsi" w:cstheme="minorHAnsi"/>
          <w:sz w:val="22"/>
          <w:szCs w:val="22"/>
        </w:rPr>
        <w:t>for recording and reporting each:</w:t>
      </w:r>
    </w:p>
    <w:p w14:paraId="11BD2ADC"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Significant incident involving force</w:t>
      </w:r>
    </w:p>
    <w:p w14:paraId="2121E7DB"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Seclusion incident</w:t>
      </w:r>
    </w:p>
    <w:p w14:paraId="2CC87D4C" w14:textId="77777777" w:rsidR="003B2E21" w:rsidRPr="003B2E21" w:rsidRDefault="003B2E21" w:rsidP="00C30505">
      <w:pPr>
        <w:pStyle w:val="4Bulletedcopyblue"/>
        <w:numPr>
          <w:ilvl w:val="1"/>
          <w:numId w:val="9"/>
        </w:numPr>
        <w:ind w:left="993"/>
        <w:rPr>
          <w:rFonts w:asciiTheme="minorHAnsi" w:hAnsiTheme="minorHAnsi" w:cstheme="minorHAnsi"/>
          <w:sz w:val="22"/>
          <w:szCs w:val="22"/>
        </w:rPr>
      </w:pPr>
      <w:r w:rsidRPr="003B2E21">
        <w:rPr>
          <w:rFonts w:asciiTheme="minorHAnsi" w:hAnsiTheme="minorHAnsi" w:cstheme="minorHAnsi"/>
          <w:sz w:val="22"/>
          <w:szCs w:val="22"/>
        </w:rPr>
        <w:t>Restraint incident</w:t>
      </w:r>
    </w:p>
    <w:p w14:paraId="227BA40E"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Taking all reasonable steps to ensure that the procedures for recording and reporting the use of force, seclusion and restraint are followed</w:t>
      </w:r>
    </w:p>
    <w:p w14:paraId="7C515F96"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Regularly reviewing and interrogating data on the use of restrictive interventions in our school </w:t>
      </w:r>
    </w:p>
    <w:p w14:paraId="58CCE7A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Supporting and challenging school leaders to identify where changes may be needed to practice. For example:</w:t>
      </w:r>
    </w:p>
    <w:p w14:paraId="03076BA7" w14:textId="77777777" w:rsidR="003B2E21" w:rsidRPr="003B2E21" w:rsidRDefault="003B2E21" w:rsidP="00C30505">
      <w:pPr>
        <w:pStyle w:val="4Bulletedcopyblue"/>
        <w:numPr>
          <w:ilvl w:val="1"/>
          <w:numId w:val="9"/>
        </w:numPr>
        <w:spacing w:after="240"/>
        <w:ind w:left="993"/>
        <w:rPr>
          <w:rFonts w:asciiTheme="minorHAnsi" w:hAnsiTheme="minorHAnsi" w:cstheme="minorHAnsi"/>
          <w:sz w:val="22"/>
          <w:szCs w:val="22"/>
        </w:rPr>
      </w:pPr>
      <w:r w:rsidRPr="003B2E21">
        <w:rPr>
          <w:rFonts w:asciiTheme="minorHAnsi" w:hAnsiTheme="minorHAnsi" w:cstheme="minorHAnsi"/>
          <w:sz w:val="22"/>
          <w:szCs w:val="22"/>
        </w:rPr>
        <w:t>If there is any disproportionate use of restrictive interventions, including in relation to pupils who share protected characteristics or have SEND or other types of vulnerabilities</w:t>
      </w:r>
    </w:p>
    <w:p w14:paraId="4EB98E5A" w14:textId="25689482" w:rsidR="003B2E21" w:rsidRPr="00926968" w:rsidRDefault="003B2E21" w:rsidP="003B2E21">
      <w:pPr>
        <w:pStyle w:val="6Abstract"/>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4.2 </w:t>
      </w:r>
      <w:r w:rsidRPr="00926968">
        <w:rPr>
          <w:rStyle w:val="Strong"/>
          <w:rFonts w:asciiTheme="minorHAnsi" w:hAnsiTheme="minorHAnsi" w:cstheme="minorHAnsi"/>
          <w:color w:val="12263F"/>
          <w:sz w:val="26"/>
          <w:szCs w:val="26"/>
          <w:lang w:val="en-GB" w:eastAsia="en-GB"/>
        </w:rPr>
        <w:t xml:space="preserve">The </w:t>
      </w:r>
      <w:r w:rsidR="00826393" w:rsidRPr="00926968">
        <w:rPr>
          <w:rStyle w:val="Strong"/>
          <w:rFonts w:asciiTheme="minorHAnsi" w:hAnsiTheme="minorHAnsi" w:cstheme="minorHAnsi"/>
          <w:color w:val="12263F"/>
          <w:sz w:val="26"/>
          <w:szCs w:val="26"/>
          <w:lang w:val="en-GB" w:eastAsia="en-GB"/>
        </w:rPr>
        <w:t>H</w:t>
      </w:r>
      <w:r w:rsidRPr="00926968">
        <w:rPr>
          <w:rStyle w:val="Strong"/>
          <w:rFonts w:asciiTheme="minorHAnsi" w:hAnsiTheme="minorHAnsi" w:cstheme="minorHAnsi"/>
          <w:color w:val="12263F"/>
          <w:sz w:val="26"/>
          <w:szCs w:val="26"/>
          <w:lang w:val="en-GB" w:eastAsia="en-GB"/>
        </w:rPr>
        <w:t>eadteacher</w:t>
      </w:r>
      <w:r w:rsidR="00260FA9" w:rsidRPr="00926968">
        <w:rPr>
          <w:rStyle w:val="Strong"/>
          <w:rFonts w:asciiTheme="minorHAnsi" w:hAnsiTheme="minorHAnsi" w:cstheme="minorHAnsi"/>
          <w:color w:val="12263F"/>
          <w:sz w:val="26"/>
          <w:szCs w:val="26"/>
          <w:lang w:val="en-GB" w:eastAsia="en-GB"/>
        </w:rPr>
        <w:t xml:space="preserve"> </w:t>
      </w:r>
    </w:p>
    <w:p w14:paraId="3F9704BD" w14:textId="54C02BDD" w:rsidR="003B2E21" w:rsidRPr="003B2E21" w:rsidRDefault="003B2E21" w:rsidP="003B2E21">
      <w:pPr>
        <w:pStyle w:val="6Abstract"/>
        <w:rPr>
          <w:rFonts w:asciiTheme="minorHAnsi" w:hAnsiTheme="minorHAnsi" w:cstheme="minorHAnsi"/>
          <w:sz w:val="22"/>
          <w:szCs w:val="22"/>
        </w:rPr>
      </w:pPr>
      <w:r w:rsidRPr="00926968">
        <w:rPr>
          <w:rFonts w:asciiTheme="minorHAnsi" w:hAnsiTheme="minorHAnsi" w:cstheme="minorHAnsi"/>
          <w:sz w:val="22"/>
          <w:szCs w:val="22"/>
        </w:rPr>
        <w:t xml:space="preserve">The </w:t>
      </w:r>
      <w:r w:rsidR="00826393" w:rsidRPr="00926968">
        <w:rPr>
          <w:rFonts w:asciiTheme="minorHAnsi" w:hAnsiTheme="minorHAnsi" w:cstheme="minorHAnsi"/>
          <w:sz w:val="22"/>
          <w:szCs w:val="22"/>
        </w:rPr>
        <w:t>H</w:t>
      </w:r>
      <w:r w:rsidRPr="00926968">
        <w:rPr>
          <w:rFonts w:asciiTheme="minorHAnsi" w:hAnsiTheme="minorHAnsi" w:cstheme="minorHAnsi"/>
          <w:sz w:val="22"/>
          <w:szCs w:val="22"/>
        </w:rPr>
        <w:t>eadteacher is responsible</w:t>
      </w:r>
      <w:r w:rsidRPr="003B2E21">
        <w:rPr>
          <w:rFonts w:asciiTheme="minorHAnsi" w:hAnsiTheme="minorHAnsi" w:cstheme="minorHAnsi"/>
          <w:sz w:val="22"/>
          <w:szCs w:val="22"/>
        </w:rPr>
        <w:t xml:space="preserve"> for:</w:t>
      </w:r>
    </w:p>
    <w:p w14:paraId="1F9DA2AD" w14:textId="38DEB621"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Overall implementation and oversight of this policy</w:t>
      </w:r>
      <w:r w:rsidR="00FE6D73">
        <w:rPr>
          <w:rFonts w:asciiTheme="minorHAnsi" w:hAnsiTheme="minorHAnsi" w:cstheme="minorHAnsi"/>
          <w:sz w:val="22"/>
          <w:szCs w:val="22"/>
        </w:rPr>
        <w:t xml:space="preserve"> in line with Trust guidance and statutory updates to guidance</w:t>
      </w:r>
    </w:p>
    <w:p w14:paraId="7D767C6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Making sure that appropriate and high-quality training on preventative strategies and the safe and lawful use of restrictive interventions is provided for staff who need it, based on our school’s individual context and needs</w:t>
      </w:r>
    </w:p>
    <w:p w14:paraId="45901034" w14:textId="45DF7C75"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adequate staffing levels to support positive behaviour management</w:t>
      </w:r>
      <w:r w:rsidR="005E7091">
        <w:rPr>
          <w:rFonts w:asciiTheme="minorHAnsi" w:hAnsiTheme="minorHAnsi" w:cstheme="minorHAnsi"/>
          <w:sz w:val="22"/>
          <w:szCs w:val="22"/>
        </w:rPr>
        <w:t xml:space="preserve"> </w:t>
      </w:r>
    </w:p>
    <w:p w14:paraId="42CA7421" w14:textId="16B15F96"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Monitoring incidents involving restrictive interventions, including regular review of incidents to refine and improve processes</w:t>
      </w:r>
      <w:r w:rsidR="006B7392">
        <w:rPr>
          <w:rFonts w:asciiTheme="minorHAnsi" w:hAnsiTheme="minorHAnsi" w:cstheme="minorHAnsi"/>
          <w:sz w:val="22"/>
          <w:szCs w:val="22"/>
        </w:rPr>
        <w:t xml:space="preserve"> (also reporting to the Academy Board)</w:t>
      </w:r>
    </w:p>
    <w:p w14:paraId="6BD5FCA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compliance with recording and reporting requirements</w:t>
      </w:r>
    </w:p>
    <w:p w14:paraId="0B49F39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proofErr w:type="spellStart"/>
      <w:r w:rsidRPr="003B2E21">
        <w:rPr>
          <w:rFonts w:asciiTheme="minorHAnsi" w:hAnsiTheme="minorHAnsi" w:cstheme="minorHAnsi"/>
          <w:sz w:val="22"/>
          <w:szCs w:val="22"/>
        </w:rPr>
        <w:t>Authorising</w:t>
      </w:r>
      <w:proofErr w:type="spellEnd"/>
      <w:r w:rsidRPr="003B2E21">
        <w:rPr>
          <w:rFonts w:asciiTheme="minorHAnsi" w:hAnsiTheme="minorHAnsi" w:cstheme="minorHAnsi"/>
          <w:sz w:val="22"/>
          <w:szCs w:val="22"/>
        </w:rPr>
        <w:t xml:space="preserve"> staff to </w:t>
      </w:r>
      <w:proofErr w:type="gramStart"/>
      <w:r w:rsidRPr="003B2E21">
        <w:rPr>
          <w:rFonts w:asciiTheme="minorHAnsi" w:hAnsiTheme="minorHAnsi" w:cstheme="minorHAnsi"/>
          <w:sz w:val="22"/>
          <w:szCs w:val="22"/>
        </w:rPr>
        <w:t>search</w:t>
      </w:r>
      <w:proofErr w:type="gramEnd"/>
      <w:r w:rsidRPr="003B2E21">
        <w:rPr>
          <w:rFonts w:asciiTheme="minorHAnsi" w:hAnsiTheme="minorHAnsi" w:cstheme="minorHAnsi"/>
          <w:sz w:val="22"/>
          <w:szCs w:val="22"/>
        </w:rPr>
        <w:t xml:space="preserve"> a pupil or their belongings if they have good reason to think the pupil has a prohibited or banned item</w:t>
      </w:r>
    </w:p>
    <w:p w14:paraId="2F1219B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Following the procedures set out in our complaints policy to deal with any complaint about the use of restrictive interventions</w:t>
      </w:r>
    </w:p>
    <w:p w14:paraId="37DCA186" w14:textId="6FAA6296" w:rsidR="00B7055A" w:rsidRPr="00032D10" w:rsidRDefault="003B2E21" w:rsidP="00C30505">
      <w:pPr>
        <w:pStyle w:val="4Bulletedcopyblue"/>
        <w:numPr>
          <w:ilvl w:val="0"/>
          <w:numId w:val="9"/>
        </w:numPr>
        <w:spacing w:after="240"/>
        <w:ind w:left="340" w:hanging="170"/>
        <w:rPr>
          <w:rStyle w:val="Strong"/>
          <w:rFonts w:asciiTheme="minorHAnsi" w:hAnsiTheme="minorHAnsi" w:cstheme="minorHAnsi"/>
          <w:b w:val="0"/>
          <w:bCs w:val="0"/>
          <w:sz w:val="22"/>
          <w:szCs w:val="22"/>
        </w:rPr>
      </w:pPr>
      <w:r w:rsidRPr="003B2E21">
        <w:rPr>
          <w:rFonts w:asciiTheme="minorHAnsi" w:hAnsiTheme="minorHAnsi" w:cstheme="minorHAnsi"/>
          <w:sz w:val="22"/>
          <w:szCs w:val="22"/>
        </w:rPr>
        <w:t xml:space="preserve">Following the statutory safeguarding guidance </w:t>
      </w:r>
      <w:hyperlink r:id="rId24" w:history="1">
        <w:r w:rsidRPr="003B2E21">
          <w:rPr>
            <w:rStyle w:val="Hyperlink"/>
            <w:rFonts w:asciiTheme="minorHAnsi" w:hAnsiTheme="minorHAnsi" w:cstheme="minorHAnsi"/>
            <w:sz w:val="22"/>
            <w:szCs w:val="22"/>
          </w:rPr>
          <w:t>Keeping Children Safe in Education</w:t>
        </w:r>
      </w:hyperlink>
      <w:r w:rsidRPr="003B2E21">
        <w:rPr>
          <w:rFonts w:asciiTheme="minorHAnsi" w:hAnsiTheme="minorHAnsi" w:cstheme="minorHAnsi"/>
          <w:sz w:val="22"/>
          <w:szCs w:val="22"/>
        </w:rPr>
        <w:t xml:space="preserve"> if an allegation regarding inappropriate use of force and/or other restrictive intervention is made against a member of staff</w:t>
      </w:r>
    </w:p>
    <w:p w14:paraId="5DB1ACC3" w14:textId="770D6B5E" w:rsidR="003B2E21" w:rsidRPr="00B7055A" w:rsidRDefault="003B2E21" w:rsidP="003B2E21">
      <w:pPr>
        <w:pStyle w:val="6Abstract"/>
        <w:rPr>
          <w:rStyle w:val="Strong"/>
          <w:rFonts w:asciiTheme="minorHAnsi" w:hAnsiTheme="minorHAnsi" w:cstheme="minorHAnsi"/>
          <w:color w:val="12263F"/>
          <w:sz w:val="26"/>
          <w:szCs w:val="26"/>
          <w:lang w:val="en-GB" w:eastAsia="en-GB"/>
        </w:rPr>
      </w:pPr>
      <w:r w:rsidRPr="00B7055A">
        <w:rPr>
          <w:rStyle w:val="Strong"/>
          <w:rFonts w:asciiTheme="minorHAnsi" w:hAnsiTheme="minorHAnsi" w:cstheme="minorHAnsi"/>
          <w:color w:val="12263F"/>
          <w:sz w:val="26"/>
          <w:szCs w:val="26"/>
          <w:lang w:val="en-GB" w:eastAsia="en-GB"/>
        </w:rPr>
        <w:t xml:space="preserve">4.3 All staff </w:t>
      </w:r>
    </w:p>
    <w:p w14:paraId="043DAD7A" w14:textId="77777777"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All members of staff are responsible for:</w:t>
      </w:r>
    </w:p>
    <w:p w14:paraId="4D34E5B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Making sure they have read and understood the principles of this policy and any other linked policies</w:t>
      </w:r>
    </w:p>
    <w:p w14:paraId="015E0A8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Using de-escalation techniques and positive behaviour management strategies to try to </w:t>
      </w: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and prevent the need for restrictive interventions</w:t>
      </w:r>
    </w:p>
    <w:p w14:paraId="0FC7B857" w14:textId="10671303" w:rsidR="003B2E21" w:rsidRPr="003B2E21" w:rsidRDefault="003B2E21" w:rsidP="00C30505">
      <w:pPr>
        <w:pStyle w:val="4Bulletedcopyblue"/>
        <w:numPr>
          <w:ilvl w:val="0"/>
          <w:numId w:val="9"/>
        </w:numPr>
        <w:ind w:left="284" w:hanging="142"/>
        <w:rPr>
          <w:rFonts w:asciiTheme="minorHAnsi" w:hAnsiTheme="minorHAnsi" w:cstheme="minorHAnsi"/>
          <w:sz w:val="22"/>
          <w:szCs w:val="22"/>
        </w:rPr>
      </w:pPr>
      <w:r w:rsidRPr="003B2E21">
        <w:rPr>
          <w:rFonts w:asciiTheme="minorHAnsi" w:hAnsiTheme="minorHAnsi" w:cstheme="minorHAnsi"/>
          <w:sz w:val="22"/>
          <w:szCs w:val="22"/>
        </w:rPr>
        <w:lastRenderedPageBreak/>
        <w:t>Accurately recording</w:t>
      </w:r>
      <w:r w:rsidR="007B6654">
        <w:rPr>
          <w:rFonts w:asciiTheme="minorHAnsi" w:hAnsiTheme="minorHAnsi" w:cstheme="minorHAnsi"/>
          <w:sz w:val="22"/>
          <w:szCs w:val="22"/>
        </w:rPr>
        <w:t xml:space="preserve"> in writing</w:t>
      </w:r>
      <w:r w:rsidRPr="003B2E21">
        <w:rPr>
          <w:rFonts w:asciiTheme="minorHAnsi" w:hAnsiTheme="minorHAnsi" w:cstheme="minorHAnsi"/>
          <w:sz w:val="22"/>
          <w:szCs w:val="22"/>
        </w:rPr>
        <w:t xml:space="preserve"> </w:t>
      </w:r>
      <w:r w:rsidR="009B5EFB">
        <w:rPr>
          <w:rFonts w:asciiTheme="minorHAnsi" w:hAnsiTheme="minorHAnsi" w:cstheme="minorHAnsi"/>
          <w:sz w:val="22"/>
          <w:szCs w:val="22"/>
        </w:rPr>
        <w:t>(in line with this policy) e</w:t>
      </w:r>
      <w:r w:rsidRPr="003B2E21">
        <w:rPr>
          <w:rFonts w:asciiTheme="minorHAnsi" w:hAnsiTheme="minorHAnsi" w:cstheme="minorHAnsi"/>
          <w:sz w:val="22"/>
          <w:szCs w:val="22"/>
        </w:rPr>
        <w:t>very seclusion incident, restraint incident and significant incident involving force that they are involved in</w:t>
      </w:r>
      <w:r w:rsidR="00E750EF">
        <w:rPr>
          <w:rFonts w:asciiTheme="minorHAnsi" w:hAnsiTheme="minorHAnsi" w:cstheme="minorHAnsi"/>
          <w:sz w:val="22"/>
          <w:szCs w:val="22"/>
        </w:rPr>
        <w:t xml:space="preserve"> (as soon as practicably possible and within the same day)</w:t>
      </w:r>
    </w:p>
    <w:p w14:paraId="7BF79168" w14:textId="01DBACB4" w:rsidR="003B2E21" w:rsidRPr="00F37286" w:rsidRDefault="003B2E21" w:rsidP="00C30505">
      <w:pPr>
        <w:pStyle w:val="4Bulletedcopyblue"/>
        <w:numPr>
          <w:ilvl w:val="0"/>
          <w:numId w:val="9"/>
        </w:numPr>
        <w:ind w:left="284" w:hanging="142"/>
        <w:rPr>
          <w:rFonts w:asciiTheme="minorHAnsi" w:hAnsiTheme="minorHAnsi" w:cstheme="minorHAnsi"/>
          <w:sz w:val="22"/>
          <w:szCs w:val="22"/>
        </w:rPr>
      </w:pPr>
      <w:r w:rsidRPr="00F37286">
        <w:rPr>
          <w:rFonts w:asciiTheme="minorHAnsi" w:hAnsiTheme="minorHAnsi" w:cstheme="minorHAnsi"/>
          <w:sz w:val="22"/>
          <w:szCs w:val="22"/>
        </w:rPr>
        <w:t>Reporting these incidents to</w:t>
      </w:r>
      <w:r w:rsidR="007120BA" w:rsidRPr="00F37286">
        <w:rPr>
          <w:rFonts w:asciiTheme="minorHAnsi" w:hAnsiTheme="minorHAnsi" w:cstheme="minorHAnsi"/>
          <w:sz w:val="22"/>
          <w:szCs w:val="22"/>
        </w:rPr>
        <w:t xml:space="preserve"> the DSL </w:t>
      </w:r>
    </w:p>
    <w:p w14:paraId="63924A2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F37286">
        <w:rPr>
          <w:rFonts w:asciiTheme="minorHAnsi" w:hAnsiTheme="minorHAnsi" w:cstheme="minorHAnsi"/>
          <w:sz w:val="22"/>
          <w:szCs w:val="22"/>
        </w:rPr>
        <w:t>Recording any injuries that occur as part of an incident involving restrictive intervention, and following our health and safety policy to ensure these</w:t>
      </w:r>
      <w:r w:rsidRPr="003B2E21">
        <w:rPr>
          <w:rFonts w:asciiTheme="minorHAnsi" w:hAnsiTheme="minorHAnsi" w:cstheme="minorHAnsi"/>
          <w:sz w:val="22"/>
          <w:szCs w:val="22"/>
        </w:rPr>
        <w:t xml:space="preserve"> are reported to the Health and Safety Executive where necessary</w:t>
      </w:r>
    </w:p>
    <w:p w14:paraId="7E3312F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B7055A">
        <w:rPr>
          <w:rFonts w:asciiTheme="minorHAnsi" w:hAnsiTheme="minorHAnsi" w:cstheme="minorHAnsi"/>
          <w:sz w:val="22"/>
          <w:szCs w:val="22"/>
        </w:rPr>
        <w:t>Taking part in training on preventative strategies and the safe and lawful use of restrictive interventions, if relevant</w:t>
      </w:r>
      <w:r w:rsidRPr="003B2E21">
        <w:rPr>
          <w:rFonts w:asciiTheme="minorHAnsi" w:hAnsiTheme="minorHAnsi" w:cstheme="minorHAnsi"/>
          <w:sz w:val="22"/>
          <w:szCs w:val="22"/>
        </w:rPr>
        <w:t xml:space="preserve"> to their role (this may include additional training appropriate to their responsibilities)</w:t>
      </w:r>
    </w:p>
    <w:p w14:paraId="086C011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Engaging in follow-up conversation(s) to debrief and reflect on incidents involving restrictive intervention that they were involved in, to help us understand what happened and why</w:t>
      </w:r>
    </w:p>
    <w:p w14:paraId="3272F4B9" w14:textId="469DCA36" w:rsidR="003B2E21" w:rsidRPr="00F37286" w:rsidRDefault="003B2E21" w:rsidP="003B2E21">
      <w:pPr>
        <w:pStyle w:val="6Abstract"/>
        <w:spacing w:before="240" w:after="120"/>
        <w:rPr>
          <w:rStyle w:val="Strong"/>
          <w:rFonts w:asciiTheme="minorHAnsi" w:hAnsiTheme="minorHAnsi" w:cstheme="minorHAnsi"/>
          <w:color w:val="12263F"/>
          <w:sz w:val="22"/>
          <w:szCs w:val="22"/>
          <w:lang w:val="en-GB" w:eastAsia="en-GB"/>
        </w:rPr>
      </w:pPr>
      <w:r w:rsidRPr="00F37286">
        <w:rPr>
          <w:rStyle w:val="Strong"/>
          <w:rFonts w:asciiTheme="minorHAnsi" w:hAnsiTheme="minorHAnsi" w:cstheme="minorHAnsi"/>
          <w:color w:val="12263F"/>
          <w:sz w:val="26"/>
          <w:szCs w:val="26"/>
          <w:lang w:val="en-GB" w:eastAsia="en-GB"/>
        </w:rPr>
        <w:t>4.4 Designated safeguarding lead (DSL)</w:t>
      </w:r>
      <w:r w:rsidR="007120BA" w:rsidRPr="00F37286">
        <w:rPr>
          <w:rStyle w:val="Strong"/>
          <w:rFonts w:asciiTheme="minorHAnsi" w:hAnsiTheme="minorHAnsi" w:cstheme="minorHAnsi"/>
          <w:color w:val="12263F"/>
          <w:sz w:val="26"/>
          <w:szCs w:val="26"/>
          <w:lang w:val="en-GB" w:eastAsia="en-GB"/>
        </w:rPr>
        <w:t xml:space="preserve"> </w:t>
      </w:r>
    </w:p>
    <w:p w14:paraId="7F233279" w14:textId="24FD5312" w:rsidR="003B2E21" w:rsidRPr="00F37286" w:rsidRDefault="003B2E21" w:rsidP="003B2E21">
      <w:pPr>
        <w:pStyle w:val="6Abstract"/>
        <w:spacing w:line="240" w:lineRule="auto"/>
        <w:rPr>
          <w:rFonts w:asciiTheme="minorHAnsi" w:eastAsia="Times New Roman" w:hAnsiTheme="minorHAnsi" w:cstheme="minorHAnsi"/>
          <w:sz w:val="22"/>
          <w:szCs w:val="22"/>
        </w:rPr>
      </w:pPr>
      <w:r w:rsidRPr="00F37286">
        <w:rPr>
          <w:rFonts w:asciiTheme="minorHAnsi" w:eastAsia="Times New Roman" w:hAnsiTheme="minorHAnsi" w:cstheme="minorHAnsi"/>
          <w:sz w:val="22"/>
          <w:szCs w:val="22"/>
        </w:rPr>
        <w:t>The DSL</w:t>
      </w:r>
      <w:r w:rsidR="007120BA" w:rsidRPr="00F37286">
        <w:rPr>
          <w:rFonts w:asciiTheme="minorHAnsi" w:eastAsia="Times New Roman" w:hAnsiTheme="minorHAnsi" w:cstheme="minorHAnsi"/>
          <w:sz w:val="22"/>
          <w:szCs w:val="22"/>
        </w:rPr>
        <w:t xml:space="preserve"> </w:t>
      </w:r>
      <w:r w:rsidRPr="00F37286">
        <w:rPr>
          <w:rFonts w:asciiTheme="minorHAnsi" w:eastAsia="Times New Roman" w:hAnsiTheme="minorHAnsi" w:cstheme="minorHAnsi"/>
          <w:sz w:val="22"/>
          <w:szCs w:val="22"/>
        </w:rPr>
        <w:t>is responsible for:</w:t>
      </w:r>
    </w:p>
    <w:p w14:paraId="045440ED" w14:textId="6DD3354B"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F37286">
        <w:rPr>
          <w:rFonts w:asciiTheme="minorHAnsi" w:hAnsiTheme="minorHAnsi" w:cstheme="minorHAnsi"/>
          <w:sz w:val="22"/>
          <w:szCs w:val="22"/>
        </w:rPr>
        <w:t>Reporting every seclusion incident, restraint incident and significant incident involving force to each parent/carer of the pupil involved</w:t>
      </w:r>
      <w:r w:rsidR="00013D1E" w:rsidRPr="00F37286">
        <w:rPr>
          <w:rFonts w:asciiTheme="minorHAnsi" w:hAnsiTheme="minorHAnsi" w:cstheme="minorHAnsi"/>
          <w:sz w:val="22"/>
          <w:szCs w:val="22"/>
        </w:rPr>
        <w:t xml:space="preserve"> (see</w:t>
      </w:r>
      <w:r w:rsidR="00013D1E">
        <w:rPr>
          <w:rFonts w:asciiTheme="minorHAnsi" w:hAnsiTheme="minorHAnsi" w:cstheme="minorHAnsi"/>
          <w:sz w:val="22"/>
          <w:szCs w:val="22"/>
        </w:rPr>
        <w:t xml:space="preserve"> </w:t>
      </w:r>
      <w:r w:rsidR="00564933">
        <w:rPr>
          <w:rFonts w:asciiTheme="minorHAnsi" w:hAnsiTheme="minorHAnsi" w:cstheme="minorHAnsi"/>
          <w:sz w:val="22"/>
          <w:szCs w:val="22"/>
        </w:rPr>
        <w:t>s</w:t>
      </w:r>
      <w:r w:rsidR="00013D1E">
        <w:rPr>
          <w:rFonts w:asciiTheme="minorHAnsi" w:hAnsiTheme="minorHAnsi" w:cstheme="minorHAnsi"/>
          <w:sz w:val="22"/>
          <w:szCs w:val="22"/>
        </w:rPr>
        <w:t>ection 12)</w:t>
      </w:r>
    </w:p>
    <w:p w14:paraId="2F4B660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Making sure records are kept securely and in accordance with safeguarding and data protection procedures </w:t>
      </w:r>
    </w:p>
    <w:p w14:paraId="7A967255" w14:textId="40B8E31D"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Contacting the </w:t>
      </w:r>
      <w:r w:rsidR="00013D1E">
        <w:rPr>
          <w:rFonts w:asciiTheme="minorHAnsi" w:hAnsiTheme="minorHAnsi" w:cstheme="minorHAnsi"/>
          <w:sz w:val="22"/>
          <w:szCs w:val="22"/>
        </w:rPr>
        <w:t>L</w:t>
      </w:r>
      <w:r w:rsidRPr="003B2E21">
        <w:rPr>
          <w:rFonts w:asciiTheme="minorHAnsi" w:hAnsiTheme="minorHAnsi" w:cstheme="minorHAnsi"/>
          <w:sz w:val="22"/>
          <w:szCs w:val="22"/>
        </w:rPr>
        <w:t xml:space="preserve">ocal </w:t>
      </w:r>
      <w:r w:rsidR="00013D1E">
        <w:rPr>
          <w:rFonts w:asciiTheme="minorHAnsi" w:hAnsiTheme="minorHAnsi" w:cstheme="minorHAnsi"/>
          <w:sz w:val="22"/>
          <w:szCs w:val="22"/>
        </w:rPr>
        <w:t>A</w:t>
      </w:r>
      <w:r w:rsidRPr="003B2E21">
        <w:rPr>
          <w:rFonts w:asciiTheme="minorHAnsi" w:hAnsiTheme="minorHAnsi" w:cstheme="minorHAnsi"/>
          <w:sz w:val="22"/>
          <w:szCs w:val="22"/>
        </w:rPr>
        <w:t xml:space="preserve">uthority in cases </w:t>
      </w:r>
      <w:proofErr w:type="gramStart"/>
      <w:r w:rsidRPr="003B2E21">
        <w:rPr>
          <w:rFonts w:asciiTheme="minorHAnsi" w:hAnsiTheme="minorHAnsi" w:cstheme="minorHAnsi"/>
          <w:sz w:val="22"/>
          <w:szCs w:val="22"/>
        </w:rPr>
        <w:t>where</w:t>
      </w:r>
      <w:proofErr w:type="gramEnd"/>
      <w:r w:rsidRPr="003B2E21">
        <w:rPr>
          <w:rFonts w:asciiTheme="minorHAnsi" w:hAnsiTheme="minorHAnsi" w:cstheme="minorHAnsi"/>
          <w:sz w:val="22"/>
          <w:szCs w:val="22"/>
        </w:rPr>
        <w:t xml:space="preserve"> informing a pupil’s parent/carer of the use of reasonable force, seclusion or restraint on their child would put that child at risk of significant harm (see sections 12.2 and 12.3 of this policy)</w:t>
      </w:r>
    </w:p>
    <w:p w14:paraId="78AD2BE0" w14:textId="0C6F2BF3" w:rsidR="003B2E21" w:rsidRPr="00564933" w:rsidRDefault="003B2E21" w:rsidP="003B2E21">
      <w:pPr>
        <w:pStyle w:val="ListParagraph"/>
        <w:spacing w:before="240" w:line="360" w:lineRule="auto"/>
        <w:ind w:left="0"/>
        <w:rPr>
          <w:rStyle w:val="Strong"/>
          <w:rFonts w:asciiTheme="minorHAnsi" w:eastAsia="MS Mincho" w:hAnsiTheme="minorHAnsi" w:cstheme="minorHAnsi"/>
          <w:b w:val="0"/>
          <w:bCs w:val="0"/>
          <w:sz w:val="26"/>
          <w:szCs w:val="26"/>
        </w:rPr>
      </w:pPr>
      <w:r w:rsidRPr="00564933">
        <w:rPr>
          <w:rStyle w:val="Strong"/>
          <w:rFonts w:asciiTheme="minorHAnsi" w:hAnsiTheme="minorHAnsi" w:cstheme="minorHAnsi"/>
          <w:color w:val="12263F"/>
          <w:sz w:val="26"/>
          <w:szCs w:val="26"/>
        </w:rPr>
        <w:t xml:space="preserve">4.5 Special </w:t>
      </w:r>
      <w:r w:rsidR="00564933" w:rsidRPr="00564933">
        <w:rPr>
          <w:rStyle w:val="Strong"/>
          <w:rFonts w:asciiTheme="minorHAnsi" w:hAnsiTheme="minorHAnsi" w:cstheme="minorHAnsi"/>
          <w:color w:val="12263F"/>
          <w:sz w:val="26"/>
          <w:szCs w:val="26"/>
        </w:rPr>
        <w:t>E</w:t>
      </w:r>
      <w:r w:rsidRPr="00564933">
        <w:rPr>
          <w:rStyle w:val="Strong"/>
          <w:rFonts w:asciiTheme="minorHAnsi" w:hAnsiTheme="minorHAnsi" w:cstheme="minorHAnsi"/>
          <w:color w:val="12263F"/>
          <w:sz w:val="26"/>
          <w:szCs w:val="26"/>
        </w:rPr>
        <w:t xml:space="preserve">ducational </w:t>
      </w:r>
      <w:r w:rsidR="00564933" w:rsidRPr="00564933">
        <w:rPr>
          <w:rStyle w:val="Strong"/>
          <w:rFonts w:asciiTheme="minorHAnsi" w:hAnsiTheme="minorHAnsi" w:cstheme="minorHAnsi"/>
          <w:color w:val="12263F"/>
          <w:sz w:val="26"/>
          <w:szCs w:val="26"/>
        </w:rPr>
        <w:t>N</w:t>
      </w:r>
      <w:r w:rsidRPr="00564933">
        <w:rPr>
          <w:rStyle w:val="Strong"/>
          <w:rFonts w:asciiTheme="minorHAnsi" w:hAnsiTheme="minorHAnsi" w:cstheme="minorHAnsi"/>
          <w:color w:val="12263F"/>
          <w:sz w:val="26"/>
          <w:szCs w:val="26"/>
        </w:rPr>
        <w:t xml:space="preserve">eeds </w:t>
      </w:r>
      <w:r w:rsidR="00564933" w:rsidRPr="00564933">
        <w:rPr>
          <w:rStyle w:val="Strong"/>
          <w:rFonts w:asciiTheme="minorHAnsi" w:hAnsiTheme="minorHAnsi" w:cstheme="minorHAnsi"/>
          <w:color w:val="12263F"/>
          <w:sz w:val="26"/>
          <w:szCs w:val="26"/>
        </w:rPr>
        <w:t>C</w:t>
      </w:r>
      <w:r w:rsidRPr="00564933">
        <w:rPr>
          <w:rStyle w:val="Strong"/>
          <w:rFonts w:asciiTheme="minorHAnsi" w:hAnsiTheme="minorHAnsi" w:cstheme="minorHAnsi"/>
          <w:color w:val="12263F"/>
          <w:sz w:val="26"/>
          <w:szCs w:val="26"/>
        </w:rPr>
        <w:t>o-</w:t>
      </w:r>
      <w:proofErr w:type="spellStart"/>
      <w:r w:rsidRPr="00564933">
        <w:rPr>
          <w:rStyle w:val="Strong"/>
          <w:rFonts w:asciiTheme="minorHAnsi" w:hAnsiTheme="minorHAnsi" w:cstheme="minorHAnsi"/>
          <w:color w:val="12263F"/>
          <w:sz w:val="26"/>
          <w:szCs w:val="26"/>
        </w:rPr>
        <w:t>ordinator</w:t>
      </w:r>
      <w:proofErr w:type="spellEnd"/>
      <w:r w:rsidRPr="00564933">
        <w:rPr>
          <w:rStyle w:val="Strong"/>
          <w:rFonts w:asciiTheme="minorHAnsi" w:hAnsiTheme="minorHAnsi" w:cstheme="minorHAnsi"/>
          <w:color w:val="12263F"/>
          <w:sz w:val="26"/>
          <w:szCs w:val="26"/>
        </w:rPr>
        <w:t xml:space="preserve"> (SENCO)</w:t>
      </w:r>
    </w:p>
    <w:p w14:paraId="26791A1A" w14:textId="77777777" w:rsidR="003B2E21" w:rsidRPr="003B2E21" w:rsidRDefault="003B2E21" w:rsidP="003B2E21">
      <w:pPr>
        <w:spacing w:after="120" w:line="360" w:lineRule="auto"/>
        <w:rPr>
          <w:rFonts w:asciiTheme="minorHAnsi" w:eastAsia="MS Mincho" w:hAnsiTheme="minorHAnsi" w:cstheme="minorHAnsi"/>
          <w:sz w:val="22"/>
          <w:szCs w:val="22"/>
        </w:rPr>
      </w:pPr>
      <w:r w:rsidRPr="003B2E21">
        <w:rPr>
          <w:rFonts w:asciiTheme="minorHAnsi" w:eastAsia="MS Mincho" w:hAnsiTheme="minorHAnsi" w:cstheme="minorHAnsi"/>
          <w:sz w:val="22"/>
          <w:szCs w:val="22"/>
        </w:rPr>
        <w:t>The SENCO is responsible for:</w:t>
      </w:r>
    </w:p>
    <w:p w14:paraId="0EEB1650"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Working with pupils, parents/carers and relevant school staff to develop and review </w:t>
      </w:r>
      <w:proofErr w:type="gramStart"/>
      <w:r w:rsidRPr="003B2E21">
        <w:rPr>
          <w:rFonts w:asciiTheme="minorHAnsi" w:hAnsiTheme="minorHAnsi" w:cstheme="minorHAnsi"/>
          <w:sz w:val="22"/>
          <w:szCs w:val="22"/>
        </w:rPr>
        <w:t>behaviour</w:t>
      </w:r>
      <w:proofErr w:type="gramEnd"/>
      <w:r w:rsidRPr="003B2E21">
        <w:rPr>
          <w:rFonts w:asciiTheme="minorHAnsi" w:hAnsiTheme="minorHAnsi" w:cstheme="minorHAnsi"/>
          <w:sz w:val="22"/>
          <w:szCs w:val="22"/>
        </w:rPr>
        <w:t xml:space="preserve"> support plans and risk assessments for any pupils with SEND where it’s been identified that there is an increased likelihood of the need to use restrictive interventions</w:t>
      </w:r>
    </w:p>
    <w:p w14:paraId="6BC3BDB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Ensuring staff are aware of individual pupil needs and associated behaviour support strategies</w:t>
      </w:r>
    </w:p>
    <w:p w14:paraId="4F533B8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Working with staff who know pupils well, to identify and manage risk (such as trigger points when challenging behaviour is more likely to occur) </w:t>
      </w:r>
    </w:p>
    <w:p w14:paraId="4720711B" w14:textId="2E82FB75"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Working with pupils, parents/carers, staff and other relevant professionals to develop prevention and de-escalation strategies</w:t>
      </w:r>
      <w:r w:rsidR="00481230">
        <w:rPr>
          <w:rFonts w:asciiTheme="minorHAnsi" w:hAnsiTheme="minorHAnsi" w:cstheme="minorHAnsi"/>
          <w:sz w:val="22"/>
          <w:szCs w:val="22"/>
        </w:rPr>
        <w:t xml:space="preserve"> as appropriate </w:t>
      </w:r>
    </w:p>
    <w:p w14:paraId="429FED5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Advising on reasonable adjustments for any pupils with disabilities when considering prevention and de-escalation strategies</w:t>
      </w:r>
    </w:p>
    <w:p w14:paraId="0C60852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Participating in the review of restrictive intervention incidents involving any pupil with SEND</w:t>
      </w:r>
    </w:p>
    <w:p w14:paraId="477FA7B9" w14:textId="2BAE715F" w:rsidR="00B93CC3" w:rsidRPr="00B93CC3"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Providing advice and support on the application of this policy for pupils with SEND</w:t>
      </w:r>
    </w:p>
    <w:p w14:paraId="72CEE91F" w14:textId="5EC11DFF" w:rsidR="008F776A"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Contributing to staff training on SEND and behaviour management, including the use of restrictive interventions</w:t>
      </w:r>
      <w:bookmarkStart w:id="10" w:name="_Toc141168164"/>
      <w:bookmarkStart w:id="11" w:name="_Toc224136248"/>
    </w:p>
    <w:p w14:paraId="5D96257F" w14:textId="77777777" w:rsidR="00B93CC3" w:rsidRDefault="00B93CC3" w:rsidP="00B93CC3">
      <w:pPr>
        <w:pStyle w:val="4Bulletedcopyblue"/>
        <w:rPr>
          <w:rFonts w:asciiTheme="minorHAnsi" w:hAnsiTheme="minorHAnsi" w:cstheme="minorHAnsi"/>
          <w:sz w:val="22"/>
          <w:szCs w:val="22"/>
        </w:rPr>
      </w:pPr>
    </w:p>
    <w:p w14:paraId="20EDEC28" w14:textId="77777777" w:rsidR="00B93CC3" w:rsidRDefault="00B93CC3" w:rsidP="00B93CC3">
      <w:pPr>
        <w:pStyle w:val="4Bulletedcopyblue"/>
        <w:rPr>
          <w:rFonts w:asciiTheme="minorHAnsi" w:hAnsiTheme="minorHAnsi" w:cstheme="minorHAnsi"/>
          <w:sz w:val="22"/>
          <w:szCs w:val="22"/>
        </w:rPr>
      </w:pPr>
    </w:p>
    <w:p w14:paraId="309DFABF" w14:textId="77777777" w:rsidR="00B93CC3" w:rsidRPr="00B93CC3" w:rsidRDefault="00B93CC3" w:rsidP="00B93CC3">
      <w:pPr>
        <w:pStyle w:val="4Bulletedcopyblue"/>
        <w:ind w:left="340"/>
        <w:rPr>
          <w:rFonts w:asciiTheme="minorHAnsi" w:hAnsiTheme="minorHAnsi" w:cstheme="minorHAnsi"/>
          <w:sz w:val="22"/>
          <w:szCs w:val="22"/>
        </w:rPr>
      </w:pPr>
    </w:p>
    <w:p w14:paraId="001BD247" w14:textId="0D2C2D34" w:rsidR="003B2E21" w:rsidRPr="005F4AC3" w:rsidRDefault="003B2E21" w:rsidP="003B2E21">
      <w:pPr>
        <w:pStyle w:val="Heading1"/>
        <w:rPr>
          <w:rFonts w:asciiTheme="minorHAnsi" w:eastAsia="Arial" w:hAnsiTheme="minorHAnsi" w:cstheme="minorHAnsi"/>
          <w:i w:val="0"/>
          <w:iCs/>
          <w:sz w:val="28"/>
          <w:szCs w:val="28"/>
        </w:rPr>
      </w:pPr>
      <w:r w:rsidRPr="005F4AC3">
        <w:rPr>
          <w:rFonts w:asciiTheme="minorHAnsi" w:eastAsia="Arial" w:hAnsiTheme="minorHAnsi" w:cstheme="minorHAnsi"/>
          <w:i w:val="0"/>
          <w:iCs/>
          <w:sz w:val="28"/>
          <w:szCs w:val="28"/>
        </w:rPr>
        <w:lastRenderedPageBreak/>
        <w:t xml:space="preserve">5. </w:t>
      </w:r>
      <w:bookmarkEnd w:id="10"/>
      <w:r w:rsidRPr="005F4AC3">
        <w:rPr>
          <w:rFonts w:asciiTheme="minorHAnsi" w:eastAsia="Arial" w:hAnsiTheme="minorHAnsi" w:cstheme="minorHAnsi"/>
          <w:i w:val="0"/>
          <w:iCs/>
          <w:sz w:val="28"/>
          <w:szCs w:val="28"/>
        </w:rPr>
        <w:t>Acceptable uses of force</w:t>
      </w:r>
      <w:bookmarkEnd w:id="11"/>
      <w:r w:rsidRPr="005F4AC3">
        <w:rPr>
          <w:rFonts w:asciiTheme="minorHAnsi" w:eastAsia="Arial" w:hAnsiTheme="minorHAnsi" w:cstheme="minorHAnsi"/>
          <w:i w:val="0"/>
          <w:iCs/>
          <w:sz w:val="28"/>
          <w:szCs w:val="28"/>
        </w:rPr>
        <w:br/>
      </w:r>
    </w:p>
    <w:p w14:paraId="362A1394" w14:textId="242C0843" w:rsidR="003B2E21" w:rsidRPr="003B2E21" w:rsidRDefault="003B2E21" w:rsidP="00B93CC3">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All our school staff have a legal power to use reasonable force in certain situations.</w:t>
      </w:r>
      <w:r w:rsidR="00B93CC3">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color w:val="1B1C1D"/>
          <w:sz w:val="22"/>
          <w:szCs w:val="22"/>
          <w:lang w:val="en-GB" w:eastAsia="en-GB"/>
        </w:rPr>
        <w:t>Staff can use reasonable force to prevent or stop a pupil from:</w:t>
      </w:r>
    </w:p>
    <w:p w14:paraId="073DE924"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Hurting themselves or others</w:t>
      </w:r>
    </w:p>
    <w:p w14:paraId="6D25AB6B"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Committing a criminal offence</w:t>
      </w:r>
    </w:p>
    <w:p w14:paraId="592E218E" w14:textId="77777777" w:rsidR="003B2E21" w:rsidRPr="003B2E21" w:rsidRDefault="003B2E21" w:rsidP="00C30505">
      <w:pPr>
        <w:pStyle w:val="6Abstract"/>
        <w:numPr>
          <w:ilvl w:val="0"/>
          <w:numId w:val="12"/>
        </w:numPr>
        <w:spacing w:after="120"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Damaging property</w:t>
      </w:r>
    </w:p>
    <w:p w14:paraId="59CA1DD3" w14:textId="77777777" w:rsidR="003B2E21" w:rsidRPr="003B2E21" w:rsidRDefault="003B2E21" w:rsidP="00C30505">
      <w:pPr>
        <w:pStyle w:val="6Abstract"/>
        <w:numPr>
          <w:ilvl w:val="0"/>
          <w:numId w:val="12"/>
        </w:numPr>
        <w:spacing w:line="240" w:lineRule="auto"/>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Causing disorder among pupils, in or out of lessons</w:t>
      </w:r>
    </w:p>
    <w:p w14:paraId="701C9A54" w14:textId="22996575"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While all staff have this power, some staff, especially those who work closely with pupils who might show challenging behaviour, are more likely to need to use it than others. </w:t>
      </w:r>
      <w:r w:rsidR="00826393">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color w:val="1B1C1D"/>
          <w:sz w:val="22"/>
          <w:szCs w:val="22"/>
          <w:lang w:val="en-GB" w:eastAsia="en-GB"/>
        </w:rPr>
        <w:t>We will ensure staff are adequately trained and that risk assessments are carried out where necessary. See section 11 of this policy for information on training and risk assessments.</w:t>
      </w:r>
    </w:p>
    <w:p w14:paraId="14597A1C" w14:textId="77777777" w:rsidR="003B2E21" w:rsidRPr="003B2E21" w:rsidRDefault="003B2E21" w:rsidP="003B2E21">
      <w:pPr>
        <w:spacing w:after="240"/>
        <w:rPr>
          <w:rFonts w:asciiTheme="minorHAnsi" w:eastAsia="MS Mincho" w:hAnsiTheme="minorHAnsi" w:cstheme="minorHAnsi"/>
          <w:sz w:val="22"/>
          <w:szCs w:val="22"/>
        </w:rPr>
      </w:pPr>
      <w:r w:rsidRPr="003B2E21">
        <w:rPr>
          <w:rFonts w:asciiTheme="minorHAnsi" w:eastAsia="MS Mincho" w:hAnsiTheme="minorHAnsi" w:cstheme="minorHAnsi"/>
          <w:sz w:val="22"/>
          <w:szCs w:val="22"/>
        </w:rPr>
        <w:t>Any significant incident involving the use of force will be recorded and reported in accordance with the procedures set out in section 12 of this policy.</w:t>
      </w:r>
    </w:p>
    <w:p w14:paraId="47AE45BC" w14:textId="77777777" w:rsidR="003B2E21" w:rsidRPr="00826393" w:rsidRDefault="003B2E21" w:rsidP="003B2E21">
      <w:pPr>
        <w:pStyle w:val="Heading1"/>
        <w:rPr>
          <w:rFonts w:asciiTheme="minorHAnsi" w:eastAsia="Arial" w:hAnsiTheme="minorHAnsi" w:cstheme="minorHAnsi"/>
          <w:i w:val="0"/>
          <w:iCs/>
          <w:sz w:val="28"/>
          <w:szCs w:val="28"/>
        </w:rPr>
      </w:pPr>
      <w:bookmarkStart w:id="12" w:name="_Toc141168165"/>
      <w:bookmarkStart w:id="13" w:name="_Toc224136249"/>
      <w:r w:rsidRPr="00826393">
        <w:rPr>
          <w:rFonts w:asciiTheme="minorHAnsi" w:eastAsia="Arial" w:hAnsiTheme="minorHAnsi" w:cstheme="minorHAnsi"/>
          <w:i w:val="0"/>
          <w:iCs/>
          <w:sz w:val="28"/>
          <w:szCs w:val="28"/>
        </w:rPr>
        <w:t xml:space="preserve">6. </w:t>
      </w:r>
      <w:bookmarkEnd w:id="12"/>
      <w:r w:rsidRPr="00826393">
        <w:rPr>
          <w:rFonts w:asciiTheme="minorHAnsi" w:eastAsia="Arial" w:hAnsiTheme="minorHAnsi" w:cstheme="minorHAnsi"/>
          <w:i w:val="0"/>
          <w:iCs/>
          <w:sz w:val="28"/>
          <w:szCs w:val="28"/>
        </w:rPr>
        <w:t>Unacceptable uses of force</w:t>
      </w:r>
      <w:bookmarkEnd w:id="13"/>
      <w:r w:rsidRPr="00826393">
        <w:rPr>
          <w:rFonts w:asciiTheme="minorHAnsi" w:eastAsia="Arial" w:hAnsiTheme="minorHAnsi" w:cstheme="minorHAnsi"/>
          <w:i w:val="0"/>
          <w:iCs/>
          <w:sz w:val="28"/>
          <w:szCs w:val="28"/>
        </w:rPr>
        <w:br/>
      </w:r>
    </w:p>
    <w:p w14:paraId="7B438FA7" w14:textId="527FA43E"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It is illegal to use force on a pupil for the purpose of punishment. We never use force as a sanction, threat or deterrent.</w:t>
      </w:r>
      <w:r w:rsidR="00826393">
        <w:rPr>
          <w:rFonts w:asciiTheme="minorHAnsi" w:eastAsia="Times New Roman" w:hAnsiTheme="minorHAnsi" w:cstheme="minorHAnsi"/>
          <w:sz w:val="22"/>
          <w:szCs w:val="22"/>
          <w:lang w:val="en-GB" w:eastAsia="en-GB"/>
        </w:rPr>
        <w:t xml:space="preserve"> </w:t>
      </w:r>
      <w:r w:rsidRPr="003B2E21">
        <w:rPr>
          <w:rFonts w:asciiTheme="minorHAnsi" w:eastAsia="Times New Roman" w:hAnsiTheme="minorHAnsi" w:cstheme="minorHAnsi"/>
          <w:sz w:val="22"/>
          <w:szCs w:val="22"/>
          <w:lang w:val="en-GB" w:eastAsia="en-GB"/>
        </w:rPr>
        <w:t>Our staff understand that any form of force or restraint carries a risk of physical and psychological harm, so we always avoid using these measures where possible.</w:t>
      </w:r>
    </w:p>
    <w:p w14:paraId="69EAE7F6" w14:textId="77777777" w:rsidR="003B2E21" w:rsidRPr="003B2E21" w:rsidRDefault="003B2E21" w:rsidP="00B93CC3">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The following uses of force are </w:t>
      </w:r>
      <w:r w:rsidRPr="003B2E21">
        <w:rPr>
          <w:rFonts w:asciiTheme="minorHAnsi" w:eastAsia="Times New Roman" w:hAnsiTheme="minorHAnsi" w:cstheme="minorHAnsi"/>
          <w:b/>
          <w:bCs/>
          <w:color w:val="1B1C1D"/>
          <w:sz w:val="22"/>
          <w:szCs w:val="22"/>
          <w:lang w:val="en-GB" w:eastAsia="en-GB"/>
        </w:rPr>
        <w:t>never</w:t>
      </w:r>
      <w:r w:rsidRPr="003B2E21">
        <w:rPr>
          <w:rFonts w:asciiTheme="minorHAnsi" w:eastAsia="Times New Roman" w:hAnsiTheme="minorHAnsi" w:cstheme="minorHAnsi"/>
          <w:color w:val="1B1C1D"/>
          <w:sz w:val="22"/>
          <w:szCs w:val="22"/>
          <w:lang w:val="en-GB" w:eastAsia="en-GB"/>
        </w:rPr>
        <w:t xml:space="preserve"> </w:t>
      </w:r>
      <w:r w:rsidRPr="003B2E21">
        <w:rPr>
          <w:rFonts w:asciiTheme="minorHAnsi" w:eastAsia="Times New Roman" w:hAnsiTheme="minorHAnsi" w:cstheme="minorHAnsi"/>
          <w:b/>
          <w:bCs/>
          <w:color w:val="1B1C1D"/>
          <w:sz w:val="22"/>
          <w:szCs w:val="22"/>
          <w:lang w:val="en-GB" w:eastAsia="en-GB"/>
        </w:rPr>
        <w:t>acceptable</w:t>
      </w:r>
      <w:r w:rsidRPr="003B2E21">
        <w:rPr>
          <w:rFonts w:asciiTheme="minorHAnsi" w:eastAsia="Times New Roman" w:hAnsiTheme="minorHAnsi" w:cstheme="minorHAnsi"/>
          <w:color w:val="1B1C1D"/>
          <w:sz w:val="22"/>
          <w:szCs w:val="22"/>
          <w:lang w:val="en-GB" w:eastAsia="en-GB"/>
        </w:rPr>
        <w:t>:</w:t>
      </w:r>
    </w:p>
    <w:p w14:paraId="73D1B09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using force for the purpose of punishment</w:t>
      </w:r>
    </w:p>
    <w:p w14:paraId="4E70841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restraining a pupil in a way that affects their airway, breathing or circulation, for example by covering their nose and/or mouth or applying pressure to their neck or abdomen</w:t>
      </w:r>
    </w:p>
    <w:p w14:paraId="4D8874A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using force on the ground. If a pupil is unintentionally held on the ground, staff should release their hold or move into a safer position as quickly as possible</w:t>
      </w:r>
    </w:p>
    <w:p w14:paraId="06EFB550"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sz w:val="22"/>
          <w:szCs w:val="22"/>
        </w:rPr>
        <w:t>Section 5 of this policy sets out the instances where staff may use reasonable force. Section 9 of this policy provides guidance for staff on what to consider before using it.</w:t>
      </w:r>
    </w:p>
    <w:p w14:paraId="350B6999" w14:textId="77777777" w:rsidR="003B2E21" w:rsidRPr="003B2E21" w:rsidRDefault="003B2E21" w:rsidP="003B2E21">
      <w:pPr>
        <w:pStyle w:val="4Bulletedcopyblue"/>
        <w:rPr>
          <w:rFonts w:asciiTheme="minorHAnsi" w:hAnsiTheme="minorHAnsi" w:cstheme="minorHAnsi"/>
          <w:sz w:val="22"/>
          <w:szCs w:val="22"/>
        </w:rPr>
      </w:pPr>
    </w:p>
    <w:p w14:paraId="11DEDA84" w14:textId="77777777" w:rsidR="003B2E21" w:rsidRPr="00826393" w:rsidRDefault="003B2E21" w:rsidP="003B2E21">
      <w:pPr>
        <w:pStyle w:val="Heading1"/>
        <w:rPr>
          <w:rFonts w:asciiTheme="minorHAnsi" w:eastAsia="MS Mincho" w:hAnsiTheme="minorHAnsi" w:cstheme="minorHAnsi"/>
          <w:b w:val="0"/>
          <w:i w:val="0"/>
          <w:color w:val="1B1C1D"/>
          <w:sz w:val="22"/>
          <w:szCs w:val="22"/>
          <w:lang w:eastAsia="en-US"/>
        </w:rPr>
      </w:pPr>
      <w:bookmarkStart w:id="14" w:name="_Toc141168169"/>
      <w:bookmarkStart w:id="15" w:name="_Toc224136250"/>
      <w:r w:rsidRPr="00826393">
        <w:rPr>
          <w:rFonts w:asciiTheme="minorHAnsi" w:eastAsia="Arial" w:hAnsiTheme="minorHAnsi" w:cstheme="minorHAnsi"/>
          <w:i w:val="0"/>
          <w:iCs/>
          <w:sz w:val="28"/>
          <w:szCs w:val="28"/>
        </w:rPr>
        <w:t xml:space="preserve">7. </w:t>
      </w:r>
      <w:bookmarkEnd w:id="14"/>
      <w:r w:rsidRPr="00826393">
        <w:rPr>
          <w:rFonts w:asciiTheme="minorHAnsi" w:eastAsia="Arial" w:hAnsiTheme="minorHAnsi" w:cstheme="minorHAnsi"/>
          <w:i w:val="0"/>
          <w:iCs/>
          <w:sz w:val="28"/>
          <w:szCs w:val="28"/>
        </w:rPr>
        <w:t>Using reasonable force to search pupils</w:t>
      </w:r>
      <w:bookmarkEnd w:id="15"/>
      <w:r w:rsidRPr="00826393">
        <w:rPr>
          <w:rFonts w:asciiTheme="minorHAnsi" w:eastAsia="MS Mincho" w:hAnsiTheme="minorHAnsi" w:cstheme="minorHAnsi"/>
          <w:b w:val="0"/>
          <w:i w:val="0"/>
          <w:color w:val="1B1C1D"/>
          <w:sz w:val="22"/>
          <w:szCs w:val="22"/>
          <w:lang w:eastAsia="en-US"/>
        </w:rPr>
        <w:br/>
      </w:r>
    </w:p>
    <w:p w14:paraId="2D71BBD1" w14:textId="4CCDFCF4" w:rsidR="003B2E21" w:rsidRPr="003B2E21" w:rsidRDefault="003B2E21" w:rsidP="003B2E21">
      <w:pPr>
        <w:pStyle w:val="6Abstract"/>
        <w:rPr>
          <w:rFonts w:asciiTheme="minorHAnsi" w:hAnsiTheme="minorHAnsi" w:cstheme="minorHAnsi"/>
          <w:color w:val="1B1C1D"/>
          <w:sz w:val="22"/>
          <w:szCs w:val="22"/>
          <w:lang w:val="en-GB"/>
        </w:rPr>
      </w:pPr>
      <w:r w:rsidRPr="00F37286">
        <w:rPr>
          <w:rFonts w:asciiTheme="minorHAnsi" w:hAnsiTheme="minorHAnsi" w:cstheme="minorHAnsi"/>
          <w:color w:val="1B1C1D"/>
          <w:sz w:val="22"/>
          <w:szCs w:val="22"/>
          <w:lang w:val="en-GB"/>
        </w:rPr>
        <w:t xml:space="preserve">The </w:t>
      </w:r>
      <w:r w:rsidR="00826393" w:rsidRPr="00F37286">
        <w:rPr>
          <w:rFonts w:asciiTheme="minorHAnsi" w:hAnsiTheme="minorHAnsi" w:cstheme="minorHAnsi"/>
          <w:color w:val="1B1C1D"/>
          <w:sz w:val="22"/>
          <w:szCs w:val="22"/>
          <w:lang w:val="en-GB"/>
        </w:rPr>
        <w:t>H</w:t>
      </w:r>
      <w:r w:rsidRPr="00F37286">
        <w:rPr>
          <w:rFonts w:asciiTheme="minorHAnsi" w:hAnsiTheme="minorHAnsi" w:cstheme="minorHAnsi"/>
          <w:color w:val="1B1C1D"/>
          <w:sz w:val="22"/>
          <w:szCs w:val="22"/>
          <w:lang w:val="en-GB"/>
        </w:rPr>
        <w:t xml:space="preserve">eadteacher and any member of staff authorised by the </w:t>
      </w:r>
      <w:r w:rsidR="00826393" w:rsidRPr="00F37286">
        <w:rPr>
          <w:rFonts w:asciiTheme="minorHAnsi" w:hAnsiTheme="minorHAnsi" w:cstheme="minorHAnsi"/>
          <w:color w:val="1B1C1D"/>
          <w:sz w:val="22"/>
          <w:szCs w:val="22"/>
          <w:lang w:val="en-GB"/>
        </w:rPr>
        <w:t>H</w:t>
      </w:r>
      <w:r w:rsidRPr="00F37286">
        <w:rPr>
          <w:rFonts w:asciiTheme="minorHAnsi" w:hAnsiTheme="minorHAnsi" w:cstheme="minorHAnsi"/>
          <w:color w:val="1B1C1D"/>
          <w:sz w:val="22"/>
          <w:szCs w:val="22"/>
          <w:lang w:val="en-GB"/>
        </w:rPr>
        <w:t xml:space="preserve">eadteacher have a statutory power to search a pupil or their belongings if they have reasonable grounds to suspect that the pupil may have a prohibited item (as listed in the DfE’s </w:t>
      </w:r>
      <w:hyperlink r:id="rId25" w:history="1">
        <w:r w:rsidRPr="00F37286">
          <w:rPr>
            <w:rStyle w:val="Hyperlink"/>
            <w:rFonts w:asciiTheme="minorHAnsi" w:hAnsiTheme="minorHAnsi" w:cstheme="minorHAnsi"/>
            <w:sz w:val="22"/>
            <w:szCs w:val="22"/>
            <w:lang w:val="en-GB"/>
          </w:rPr>
          <w:t>searching, screening and confiscation guidance</w:t>
        </w:r>
      </w:hyperlink>
      <w:r w:rsidRPr="00F37286">
        <w:rPr>
          <w:rFonts w:asciiTheme="minorHAnsi" w:hAnsiTheme="minorHAnsi" w:cstheme="minorHAnsi"/>
          <w:color w:val="1B1C1D"/>
          <w:sz w:val="22"/>
          <w:szCs w:val="22"/>
          <w:lang w:val="en-GB"/>
        </w:rPr>
        <w:t>) or an item banned under our school rules.</w:t>
      </w:r>
    </w:p>
    <w:p w14:paraId="7F3F0DCC" w14:textId="1A125EA1" w:rsidR="003B2E21" w:rsidRPr="003B2E21" w:rsidRDefault="003B2E21" w:rsidP="003B2E21">
      <w:pPr>
        <w:pStyle w:val="1bodycopy10pt"/>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They </w:t>
      </w:r>
      <w:r w:rsidRPr="003B2E21">
        <w:rPr>
          <w:rFonts w:asciiTheme="minorHAnsi" w:hAnsiTheme="minorHAnsi" w:cstheme="minorHAnsi"/>
          <w:b/>
          <w:bCs/>
          <w:color w:val="1B1C1D"/>
          <w:sz w:val="22"/>
          <w:szCs w:val="22"/>
        </w:rPr>
        <w:t>can</w:t>
      </w:r>
      <w:r w:rsidRPr="003B2E21">
        <w:rPr>
          <w:rFonts w:asciiTheme="minorHAnsi" w:hAnsiTheme="minorHAnsi" w:cstheme="minorHAnsi"/>
          <w:color w:val="1B1C1D"/>
          <w:sz w:val="22"/>
          <w:szCs w:val="22"/>
        </w:rPr>
        <w:t xml:space="preserve"> use reasonable force to search for prohibited items (as listed in the DfE’s searching, screening and confiscation guidance), such as knives, weapons, stolen items or illegal drugs. </w:t>
      </w:r>
      <w:r w:rsidRPr="00645BB0">
        <w:rPr>
          <w:rFonts w:asciiTheme="minorHAnsi" w:hAnsiTheme="minorHAnsi" w:cstheme="minorHAnsi"/>
          <w:color w:val="1B1C1D"/>
          <w:sz w:val="22"/>
          <w:szCs w:val="22"/>
        </w:rPr>
        <w:t xml:space="preserve">They </w:t>
      </w:r>
      <w:r w:rsidRPr="00645BB0">
        <w:rPr>
          <w:rFonts w:asciiTheme="minorHAnsi" w:hAnsiTheme="minorHAnsi" w:cstheme="minorHAnsi"/>
          <w:b/>
          <w:bCs/>
          <w:color w:val="1B1C1D"/>
          <w:sz w:val="22"/>
          <w:szCs w:val="22"/>
        </w:rPr>
        <w:t>cannot</w:t>
      </w:r>
      <w:r w:rsidRPr="00645BB0">
        <w:rPr>
          <w:rFonts w:asciiTheme="minorHAnsi" w:hAnsiTheme="minorHAnsi" w:cstheme="minorHAnsi"/>
          <w:color w:val="1B1C1D"/>
          <w:sz w:val="22"/>
          <w:szCs w:val="22"/>
        </w:rPr>
        <w:t xml:space="preserve"> use reasonable force to search for items that are banned under our school rules only, such as mobile phones</w:t>
      </w:r>
      <w:r w:rsidR="00645BB0" w:rsidRPr="00645BB0">
        <w:rPr>
          <w:rFonts w:asciiTheme="minorHAnsi" w:hAnsiTheme="minorHAnsi" w:cstheme="minorHAnsi"/>
          <w:color w:val="1B1C1D"/>
          <w:sz w:val="22"/>
          <w:szCs w:val="22"/>
        </w:rPr>
        <w:t>.</w:t>
      </w:r>
      <w:r w:rsidRPr="003B2E21">
        <w:rPr>
          <w:rFonts w:asciiTheme="minorHAnsi" w:hAnsiTheme="minorHAnsi" w:cstheme="minorHAnsi"/>
          <w:color w:val="1B1C1D"/>
          <w:sz w:val="22"/>
          <w:szCs w:val="22"/>
        </w:rPr>
        <w:t xml:space="preserve"> </w:t>
      </w:r>
    </w:p>
    <w:p w14:paraId="31015940" w14:textId="77777777" w:rsidR="003B2E21" w:rsidRPr="003B2E21" w:rsidRDefault="003B2E21" w:rsidP="003B2E21">
      <w:pPr>
        <w:pStyle w:val="1bodycopy10pt"/>
        <w:rPr>
          <w:rFonts w:asciiTheme="minorHAnsi" w:hAnsiTheme="minorHAnsi" w:cstheme="minorHAnsi"/>
          <w:sz w:val="22"/>
          <w:szCs w:val="22"/>
          <w:highlight w:val="yellow"/>
        </w:rPr>
      </w:pPr>
    </w:p>
    <w:p w14:paraId="1BC9B5C2" w14:textId="5939F8AD" w:rsidR="003B2E21" w:rsidRPr="003B2E21" w:rsidRDefault="003B2E21" w:rsidP="003B2E21">
      <w:pPr>
        <w:pStyle w:val="6Abstract"/>
        <w:rPr>
          <w:rFonts w:asciiTheme="minorHAnsi" w:hAnsiTheme="minorHAnsi" w:cstheme="minorHAnsi"/>
          <w:color w:val="1B1C1D"/>
          <w:sz w:val="22"/>
          <w:szCs w:val="22"/>
          <w:lang w:val="en-GB"/>
        </w:rPr>
      </w:pPr>
      <w:r w:rsidRPr="003B2E21">
        <w:rPr>
          <w:rFonts w:asciiTheme="minorHAnsi" w:hAnsiTheme="minorHAnsi" w:cstheme="minorHAnsi"/>
          <w:color w:val="1B1C1D"/>
          <w:sz w:val="22"/>
          <w:szCs w:val="22"/>
          <w:lang w:val="en-GB"/>
        </w:rPr>
        <w:t xml:space="preserve">The decision to use reasonable force to carry out a search should be made carefully, on a case-by-case basis and taking into consideration the level of risk to pupils and staff. </w:t>
      </w:r>
    </w:p>
    <w:p w14:paraId="244E8E39" w14:textId="77777777" w:rsidR="003B2E21" w:rsidRPr="00F170CC" w:rsidRDefault="003B2E21" w:rsidP="003B2E21">
      <w:pPr>
        <w:pStyle w:val="Heading1"/>
        <w:rPr>
          <w:rFonts w:asciiTheme="minorHAnsi" w:eastAsia="Arial" w:hAnsiTheme="minorHAnsi" w:cstheme="minorHAnsi"/>
          <w:i w:val="0"/>
          <w:iCs/>
          <w:sz w:val="28"/>
          <w:szCs w:val="28"/>
        </w:rPr>
      </w:pPr>
      <w:bookmarkStart w:id="16" w:name="_Toc224136251"/>
      <w:r w:rsidRPr="00F170CC">
        <w:rPr>
          <w:rFonts w:asciiTheme="minorHAnsi" w:eastAsia="Arial" w:hAnsiTheme="minorHAnsi" w:cstheme="minorHAnsi"/>
          <w:i w:val="0"/>
          <w:iCs/>
          <w:sz w:val="28"/>
          <w:szCs w:val="28"/>
        </w:rPr>
        <w:lastRenderedPageBreak/>
        <w:t>8. Prevention and de-escalation strategies</w:t>
      </w:r>
      <w:bookmarkEnd w:id="16"/>
    </w:p>
    <w:p w14:paraId="74B2E3C4" w14:textId="77777777" w:rsidR="003B2E21" w:rsidRPr="003B2E21" w:rsidRDefault="003B2E21" w:rsidP="003B2E21">
      <w:pPr>
        <w:pStyle w:val="1bodycopy10pt"/>
        <w:rPr>
          <w:rFonts w:asciiTheme="minorHAnsi" w:hAnsiTheme="minorHAnsi" w:cstheme="minorHAnsi"/>
          <w:sz w:val="22"/>
          <w:szCs w:val="22"/>
        </w:rPr>
      </w:pPr>
    </w:p>
    <w:p w14:paraId="502AE22F" w14:textId="329460B7"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Restrictive intervention is used only when necessary. We aim to </w:t>
      </w:r>
      <w:proofErr w:type="spellStart"/>
      <w:r w:rsidRPr="003B2E21">
        <w:rPr>
          <w:rFonts w:asciiTheme="minorHAnsi" w:hAnsiTheme="minorHAnsi" w:cstheme="minorHAnsi"/>
          <w:sz w:val="22"/>
          <w:szCs w:val="22"/>
        </w:rPr>
        <w:t>minimise</w:t>
      </w:r>
      <w:proofErr w:type="spellEnd"/>
      <w:r w:rsidRPr="003B2E21">
        <w:rPr>
          <w:rFonts w:asciiTheme="minorHAnsi" w:hAnsiTheme="minorHAnsi" w:cstheme="minorHAnsi"/>
          <w:sz w:val="22"/>
          <w:szCs w:val="22"/>
        </w:rPr>
        <w:t xml:space="preserve"> its use as much as possible, using both whole-school and individual approaches. </w:t>
      </w:r>
    </w:p>
    <w:p w14:paraId="18340270" w14:textId="25FCA9FD"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Our whole-school approach includes: </w:t>
      </w:r>
    </w:p>
    <w:p w14:paraId="1E4E429B"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Consideration of how our school and classroom environment can support all pupils to achieve and thrive </w:t>
      </w:r>
    </w:p>
    <w:p w14:paraId="3B5DE576"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Sharing best practice for whole-class behaviour management, and for managing communal spaces such as corridors and playgrounds </w:t>
      </w:r>
    </w:p>
    <w:p w14:paraId="1C38BFB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Training staff in effective communication strategies, such as using appropriate tone of voice and empathy to aid de-escalation </w:t>
      </w:r>
    </w:p>
    <w:p w14:paraId="481F1C1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Development of working staff-pupil relationships and trust </w:t>
      </w:r>
    </w:p>
    <w:p w14:paraId="6C85143D" w14:textId="77777777" w:rsidR="003B2E21" w:rsidRPr="003B2E21" w:rsidRDefault="003B2E21" w:rsidP="00C30505">
      <w:pPr>
        <w:pStyle w:val="4Bulletedcopyblue"/>
        <w:numPr>
          <w:ilvl w:val="0"/>
          <w:numId w:val="9"/>
        </w:numPr>
        <w:spacing w:after="240"/>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Recording and </w:t>
      </w:r>
      <w:proofErr w:type="spellStart"/>
      <w:r w:rsidRPr="003B2E21">
        <w:rPr>
          <w:rFonts w:asciiTheme="minorHAnsi" w:hAnsiTheme="minorHAnsi" w:cstheme="minorHAnsi"/>
          <w:sz w:val="22"/>
          <w:szCs w:val="22"/>
        </w:rPr>
        <w:t>analysing</w:t>
      </w:r>
      <w:proofErr w:type="spellEnd"/>
      <w:r w:rsidRPr="003B2E21">
        <w:rPr>
          <w:rFonts w:asciiTheme="minorHAnsi" w:hAnsiTheme="minorHAnsi" w:cstheme="minorHAnsi"/>
          <w:sz w:val="22"/>
          <w:szCs w:val="22"/>
        </w:rPr>
        <w:t xml:space="preserve"> data on the use of restrictive interventions to inform improvement planning</w:t>
      </w:r>
    </w:p>
    <w:p w14:paraId="6191B8AB" w14:textId="77777777" w:rsidR="001E252E" w:rsidRDefault="001E252E" w:rsidP="003B2E21">
      <w:pPr>
        <w:pStyle w:val="1bodycopy10pt"/>
        <w:rPr>
          <w:rFonts w:asciiTheme="minorHAnsi" w:hAnsiTheme="minorHAnsi" w:cstheme="minorHAnsi"/>
          <w:sz w:val="22"/>
          <w:szCs w:val="22"/>
        </w:rPr>
      </w:pPr>
    </w:p>
    <w:p w14:paraId="18BF0BFD" w14:textId="691215DD" w:rsidR="003B2E21" w:rsidRPr="00051D2B" w:rsidRDefault="003B2E21" w:rsidP="003B2E21">
      <w:pPr>
        <w:pStyle w:val="1bodycopy10pt"/>
        <w:rPr>
          <w:rFonts w:asciiTheme="minorHAnsi" w:hAnsiTheme="minorHAnsi" w:cstheme="minorHAnsi"/>
          <w:sz w:val="22"/>
          <w:szCs w:val="22"/>
        </w:rPr>
      </w:pPr>
      <w:r w:rsidRPr="00051D2B">
        <w:rPr>
          <w:rFonts w:asciiTheme="minorHAnsi" w:hAnsiTheme="minorHAnsi" w:cstheme="minorHAnsi"/>
          <w:sz w:val="22"/>
          <w:szCs w:val="22"/>
        </w:rPr>
        <w:t xml:space="preserve">The individual approaches we use include: </w:t>
      </w:r>
    </w:p>
    <w:p w14:paraId="743BB615" w14:textId="77777777" w:rsidR="003B2E21" w:rsidRPr="00051D2B" w:rsidRDefault="003B2E21" w:rsidP="00C30505">
      <w:pPr>
        <w:pStyle w:val="4Bulletedcopyblue"/>
        <w:numPr>
          <w:ilvl w:val="0"/>
          <w:numId w:val="9"/>
        </w:numPr>
        <w:ind w:left="340" w:hanging="170"/>
        <w:rPr>
          <w:rFonts w:asciiTheme="minorHAnsi" w:hAnsiTheme="minorHAnsi" w:cstheme="minorHAnsi"/>
          <w:sz w:val="22"/>
          <w:szCs w:val="22"/>
        </w:rPr>
      </w:pPr>
      <w:r w:rsidRPr="00051D2B">
        <w:rPr>
          <w:rFonts w:asciiTheme="minorHAnsi" w:hAnsiTheme="minorHAnsi" w:cstheme="minorHAnsi"/>
          <w:sz w:val="22"/>
          <w:szCs w:val="22"/>
        </w:rPr>
        <w:t>Working closely with parents/carers to support individual pupils</w:t>
      </w:r>
    </w:p>
    <w:p w14:paraId="31C54747" w14:textId="77777777" w:rsidR="003B2E21" w:rsidRPr="00051D2B" w:rsidRDefault="003B2E21" w:rsidP="00C30505">
      <w:pPr>
        <w:pStyle w:val="4Bulletedcopyblue"/>
        <w:numPr>
          <w:ilvl w:val="0"/>
          <w:numId w:val="9"/>
        </w:numPr>
        <w:ind w:left="340" w:hanging="170"/>
        <w:rPr>
          <w:rFonts w:asciiTheme="minorHAnsi" w:hAnsiTheme="minorHAnsi" w:cstheme="minorHAnsi"/>
          <w:sz w:val="22"/>
          <w:szCs w:val="22"/>
        </w:rPr>
      </w:pPr>
      <w:r w:rsidRPr="00051D2B">
        <w:rPr>
          <w:rFonts w:asciiTheme="minorHAnsi" w:hAnsiTheme="minorHAnsi" w:cstheme="minorHAnsi"/>
          <w:sz w:val="22"/>
          <w:szCs w:val="22"/>
        </w:rPr>
        <w:t>Strategies to support individual pupils based on their identified needs, including:</w:t>
      </w:r>
    </w:p>
    <w:p w14:paraId="784C4E2C" w14:textId="6956D0F2" w:rsidR="003B2E21" w:rsidRPr="00051D2B" w:rsidRDefault="003B2E21" w:rsidP="00C30505">
      <w:pPr>
        <w:pStyle w:val="4Bulletedcopyblue"/>
        <w:numPr>
          <w:ilvl w:val="1"/>
          <w:numId w:val="9"/>
        </w:numPr>
        <w:ind w:left="851"/>
        <w:rPr>
          <w:rFonts w:asciiTheme="minorHAnsi" w:hAnsiTheme="minorHAnsi" w:cstheme="minorHAnsi"/>
          <w:sz w:val="22"/>
          <w:szCs w:val="22"/>
        </w:rPr>
      </w:pPr>
      <w:r w:rsidRPr="00051D2B">
        <w:rPr>
          <w:rFonts w:asciiTheme="minorHAnsi" w:hAnsiTheme="minorHAnsi" w:cstheme="minorHAnsi"/>
          <w:sz w:val="22"/>
          <w:szCs w:val="22"/>
        </w:rPr>
        <w:t xml:space="preserve">The development of </w:t>
      </w:r>
      <w:r w:rsidR="00051D2B" w:rsidRPr="00051D2B">
        <w:rPr>
          <w:rFonts w:asciiTheme="minorHAnsi" w:hAnsiTheme="minorHAnsi" w:cstheme="minorHAnsi"/>
          <w:sz w:val="22"/>
          <w:szCs w:val="22"/>
        </w:rPr>
        <w:t xml:space="preserve">Individual </w:t>
      </w:r>
      <w:r w:rsidR="00D36990" w:rsidRPr="00051D2B">
        <w:rPr>
          <w:rFonts w:asciiTheme="minorHAnsi" w:hAnsiTheme="minorHAnsi" w:cstheme="minorHAnsi"/>
          <w:sz w:val="22"/>
          <w:szCs w:val="22"/>
        </w:rPr>
        <w:t>B</w:t>
      </w:r>
      <w:r w:rsidRPr="00051D2B">
        <w:rPr>
          <w:rFonts w:asciiTheme="minorHAnsi" w:hAnsiTheme="minorHAnsi" w:cstheme="minorHAnsi"/>
          <w:sz w:val="22"/>
          <w:szCs w:val="22"/>
        </w:rPr>
        <w:t xml:space="preserve">ehaviour </w:t>
      </w:r>
      <w:r w:rsidR="00D36990" w:rsidRPr="00051D2B">
        <w:rPr>
          <w:rFonts w:asciiTheme="minorHAnsi" w:hAnsiTheme="minorHAnsi" w:cstheme="minorHAnsi"/>
          <w:sz w:val="22"/>
          <w:szCs w:val="22"/>
        </w:rPr>
        <w:t>S</w:t>
      </w:r>
      <w:r w:rsidRPr="00051D2B">
        <w:rPr>
          <w:rFonts w:asciiTheme="minorHAnsi" w:hAnsiTheme="minorHAnsi" w:cstheme="minorHAnsi"/>
          <w:sz w:val="22"/>
          <w:szCs w:val="22"/>
        </w:rPr>
        <w:t xml:space="preserve">upport </w:t>
      </w:r>
      <w:r w:rsidR="00D36990" w:rsidRPr="00051D2B">
        <w:rPr>
          <w:rFonts w:asciiTheme="minorHAnsi" w:hAnsiTheme="minorHAnsi" w:cstheme="minorHAnsi"/>
          <w:sz w:val="22"/>
          <w:szCs w:val="22"/>
        </w:rPr>
        <w:t>P</w:t>
      </w:r>
      <w:r w:rsidRPr="00051D2B">
        <w:rPr>
          <w:rFonts w:asciiTheme="minorHAnsi" w:hAnsiTheme="minorHAnsi" w:cstheme="minorHAnsi"/>
          <w:sz w:val="22"/>
          <w:szCs w:val="22"/>
        </w:rPr>
        <w:t>lans</w:t>
      </w:r>
    </w:p>
    <w:p w14:paraId="225FF6F5" w14:textId="74D755F7" w:rsidR="003B2E21" w:rsidRPr="00051D2B" w:rsidRDefault="00D36990" w:rsidP="00C30505">
      <w:pPr>
        <w:pStyle w:val="4Bulletedcopyblue"/>
        <w:numPr>
          <w:ilvl w:val="1"/>
          <w:numId w:val="9"/>
        </w:numPr>
        <w:ind w:left="851"/>
        <w:rPr>
          <w:rFonts w:asciiTheme="minorHAnsi" w:hAnsiTheme="minorHAnsi" w:cstheme="minorHAnsi"/>
          <w:sz w:val="22"/>
          <w:szCs w:val="22"/>
        </w:rPr>
      </w:pPr>
      <w:r w:rsidRPr="00051D2B">
        <w:rPr>
          <w:rFonts w:asciiTheme="minorHAnsi" w:hAnsiTheme="minorHAnsi" w:cstheme="minorHAnsi"/>
          <w:sz w:val="22"/>
          <w:szCs w:val="22"/>
        </w:rPr>
        <w:t>Agreed s</w:t>
      </w:r>
      <w:r w:rsidR="003B2E21" w:rsidRPr="00051D2B">
        <w:rPr>
          <w:rFonts w:asciiTheme="minorHAnsi" w:hAnsiTheme="minorHAnsi" w:cstheme="minorHAnsi"/>
          <w:sz w:val="22"/>
          <w:szCs w:val="22"/>
        </w:rPr>
        <w:t>trategies to help pupils calm down before their behaviour escalates</w:t>
      </w:r>
    </w:p>
    <w:p w14:paraId="5691C9FA" w14:textId="77777777" w:rsidR="003B2E21" w:rsidRPr="00051D2B" w:rsidRDefault="003B2E21" w:rsidP="00C30505">
      <w:pPr>
        <w:pStyle w:val="4Bulletedcopyblue"/>
        <w:numPr>
          <w:ilvl w:val="1"/>
          <w:numId w:val="9"/>
        </w:numPr>
        <w:ind w:left="851"/>
        <w:rPr>
          <w:rFonts w:asciiTheme="minorHAnsi" w:hAnsiTheme="minorHAnsi" w:cstheme="minorHAnsi"/>
          <w:sz w:val="22"/>
          <w:szCs w:val="22"/>
        </w:rPr>
      </w:pPr>
      <w:r w:rsidRPr="00051D2B">
        <w:rPr>
          <w:rFonts w:asciiTheme="minorHAnsi" w:hAnsiTheme="minorHAnsi" w:cstheme="minorHAnsi"/>
          <w:sz w:val="22"/>
          <w:szCs w:val="22"/>
        </w:rPr>
        <w:t>Making ‘reasonable adjustments’ where a pupil has a disability, to help them participate in school life as fully as possible</w:t>
      </w:r>
    </w:p>
    <w:p w14:paraId="31FE65C5" w14:textId="77777777" w:rsidR="003B2E21" w:rsidRPr="00D4045E" w:rsidRDefault="003B2E21" w:rsidP="003B2E21">
      <w:pPr>
        <w:pStyle w:val="Subhead2"/>
        <w:rPr>
          <w:rStyle w:val="Strong"/>
          <w:rFonts w:asciiTheme="minorHAnsi" w:hAnsiTheme="minorHAnsi" w:cstheme="minorHAnsi"/>
          <w:b/>
          <w:bCs w:val="0"/>
          <w:sz w:val="26"/>
          <w:szCs w:val="26"/>
        </w:rPr>
      </w:pPr>
      <w:r w:rsidRPr="00D4045E">
        <w:rPr>
          <w:rStyle w:val="Strong"/>
          <w:rFonts w:asciiTheme="minorHAnsi" w:hAnsiTheme="minorHAnsi" w:cstheme="minorHAnsi"/>
          <w:b/>
          <w:bCs w:val="0"/>
          <w:sz w:val="26"/>
          <w:szCs w:val="26"/>
        </w:rPr>
        <w:t>8.1 De-escalation when a situation arises</w:t>
      </w:r>
    </w:p>
    <w:p w14:paraId="07930A44" w14:textId="77777777" w:rsidR="003B2E21" w:rsidRPr="003B2E21" w:rsidRDefault="003B2E21" w:rsidP="003B2E21">
      <w:pPr>
        <w:pStyle w:val="1bodycopy10pt"/>
        <w:rPr>
          <w:rFonts w:asciiTheme="minorHAnsi" w:hAnsiTheme="minorHAnsi" w:cstheme="minorHAnsi"/>
          <w:sz w:val="22"/>
          <w:szCs w:val="22"/>
        </w:rPr>
      </w:pPr>
    </w:p>
    <w:p w14:paraId="2EFD820F" w14:textId="294B2D23" w:rsidR="003B2E21" w:rsidRPr="003B2E21" w:rsidRDefault="003B2E21" w:rsidP="003B2E21">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When a staff member is faced with a situation where a restrictive intervention may need to be used, they should consider using de-escalation techniques first, wherever possible. Techniques that could be used in these situations include: </w:t>
      </w:r>
    </w:p>
    <w:p w14:paraId="4E734B7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Having open body language and being aware of a pupil’s personal space</w:t>
      </w:r>
    </w:p>
    <w:p w14:paraId="38241D01"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Taking a pupil away from an 'audience' – speaking to them on their own rather than in front of a group of other pupils or staff</w:t>
      </w:r>
    </w:p>
    <w:p w14:paraId="5C798F5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Using empathy – asking the pupil to help you understand their feelings</w:t>
      </w:r>
    </w:p>
    <w:p w14:paraId="3E7D16F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Distraction techniques </w:t>
      </w:r>
    </w:p>
    <w:p w14:paraId="5FE695B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Offering a calm space for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to go to so they can self-regulate</w:t>
      </w:r>
    </w:p>
    <w:p w14:paraId="2C0B3A3F" w14:textId="77777777" w:rsidR="003B2E21" w:rsidRPr="003B2E21" w:rsidRDefault="003B2E21" w:rsidP="00C30505">
      <w:pPr>
        <w:pStyle w:val="4Bulletedcopyblue"/>
        <w:numPr>
          <w:ilvl w:val="0"/>
          <w:numId w:val="9"/>
        </w:numPr>
        <w:spacing w:after="0"/>
        <w:ind w:left="340" w:hanging="170"/>
        <w:rPr>
          <w:rFonts w:asciiTheme="minorHAnsi" w:hAnsiTheme="minorHAnsi" w:cstheme="minorHAnsi"/>
          <w:sz w:val="22"/>
          <w:szCs w:val="22"/>
        </w:rPr>
      </w:pPr>
      <w:r w:rsidRPr="003B2E21">
        <w:rPr>
          <w:rFonts w:asciiTheme="minorHAnsi" w:hAnsiTheme="minorHAnsi" w:cstheme="minorHAnsi"/>
          <w:sz w:val="22"/>
          <w:szCs w:val="22"/>
        </w:rPr>
        <w:t>Verbal warnings – calmly reminding the pupil of the consequences of their behaviour</w:t>
      </w:r>
    </w:p>
    <w:p w14:paraId="72B3D5F9" w14:textId="77777777" w:rsidR="00006A1B" w:rsidRDefault="00006A1B" w:rsidP="003B2E21">
      <w:pPr>
        <w:pStyle w:val="Heading1"/>
        <w:rPr>
          <w:rFonts w:asciiTheme="minorHAnsi" w:eastAsia="Arial" w:hAnsiTheme="minorHAnsi" w:cstheme="minorHAnsi"/>
          <w:i w:val="0"/>
          <w:iCs/>
          <w:sz w:val="28"/>
          <w:szCs w:val="28"/>
        </w:rPr>
      </w:pPr>
      <w:bookmarkStart w:id="17" w:name="_Toc141168163"/>
      <w:bookmarkStart w:id="18" w:name="_Toc224136252"/>
    </w:p>
    <w:p w14:paraId="60BB9879" w14:textId="6655553C" w:rsidR="003B2E21" w:rsidRPr="00D4045E" w:rsidRDefault="003B2E21" w:rsidP="003B2E21">
      <w:pPr>
        <w:pStyle w:val="Heading1"/>
        <w:rPr>
          <w:rStyle w:val="Strong"/>
          <w:rFonts w:asciiTheme="minorHAnsi" w:eastAsia="Arial" w:hAnsiTheme="minorHAnsi" w:cstheme="minorHAnsi"/>
          <w:b/>
          <w:bCs w:val="0"/>
          <w:i w:val="0"/>
          <w:iCs/>
          <w:sz w:val="28"/>
          <w:szCs w:val="28"/>
        </w:rPr>
      </w:pPr>
      <w:r w:rsidRPr="00D4045E">
        <w:rPr>
          <w:rFonts w:asciiTheme="minorHAnsi" w:eastAsia="Arial" w:hAnsiTheme="minorHAnsi" w:cstheme="minorHAnsi"/>
          <w:i w:val="0"/>
          <w:iCs/>
          <w:sz w:val="28"/>
          <w:szCs w:val="28"/>
        </w:rPr>
        <w:t xml:space="preserve">9. </w:t>
      </w:r>
      <w:bookmarkEnd w:id="17"/>
      <w:r w:rsidRPr="00D4045E">
        <w:rPr>
          <w:rFonts w:asciiTheme="minorHAnsi" w:eastAsia="Arial" w:hAnsiTheme="minorHAnsi" w:cstheme="minorHAnsi"/>
          <w:i w:val="0"/>
          <w:iCs/>
          <w:sz w:val="28"/>
          <w:szCs w:val="28"/>
        </w:rPr>
        <w:t>Deciding when the use of restrictive interventions is appropriate</w:t>
      </w:r>
      <w:bookmarkEnd w:id="18"/>
    </w:p>
    <w:p w14:paraId="17D53AFE" w14:textId="40D85316" w:rsidR="003B2E21" w:rsidRPr="00CB75C8" w:rsidRDefault="003B2E21" w:rsidP="003B2E21">
      <w:pPr>
        <w:pStyle w:val="Subhead2"/>
        <w:rPr>
          <w:rStyle w:val="Strong"/>
          <w:rFonts w:asciiTheme="minorHAnsi" w:hAnsiTheme="minorHAnsi" w:cstheme="minorHAnsi"/>
          <w:b/>
          <w:bCs w:val="0"/>
          <w:sz w:val="26"/>
          <w:szCs w:val="26"/>
        </w:rPr>
      </w:pPr>
      <w:r w:rsidRPr="00CB75C8">
        <w:rPr>
          <w:rStyle w:val="Strong"/>
          <w:rFonts w:asciiTheme="minorHAnsi" w:hAnsiTheme="minorHAnsi" w:cstheme="minorHAnsi"/>
          <w:b/>
          <w:bCs w:val="0"/>
          <w:sz w:val="26"/>
          <w:szCs w:val="26"/>
        </w:rPr>
        <w:t>9.1 Necessity and proportionality</w:t>
      </w:r>
    </w:p>
    <w:p w14:paraId="6A44DE5D" w14:textId="77777777" w:rsidR="003B2E21" w:rsidRPr="003B2E21" w:rsidRDefault="003B2E21" w:rsidP="003B2E21">
      <w:pPr>
        <w:pStyle w:val="NormalWeb"/>
        <w:spacing w:before="0" w:beforeAutospacing="0" w:after="240" w:afterAutospacing="0"/>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 decision on whether to use restrictive interventions is down to the professional judgment of the staff </w:t>
      </w:r>
      <w:proofErr w:type="gramStart"/>
      <w:r w:rsidRPr="003B2E21">
        <w:rPr>
          <w:rFonts w:asciiTheme="minorHAnsi" w:hAnsiTheme="minorHAnsi" w:cstheme="minorHAnsi"/>
          <w:color w:val="1B1C1D"/>
          <w:sz w:val="22"/>
          <w:szCs w:val="22"/>
        </w:rPr>
        <w:t>member</w:t>
      </w:r>
      <w:proofErr w:type="gramEnd"/>
      <w:r w:rsidRPr="003B2E21">
        <w:rPr>
          <w:rFonts w:asciiTheme="minorHAnsi" w:hAnsiTheme="minorHAnsi" w:cstheme="minorHAnsi"/>
          <w:color w:val="1B1C1D"/>
          <w:sz w:val="22"/>
          <w:szCs w:val="22"/>
        </w:rPr>
        <w:t xml:space="preserve"> and will always depend on the individual circumstances of each situation.</w:t>
      </w:r>
      <w:r w:rsidRPr="003B2E21">
        <w:rPr>
          <w:rFonts w:asciiTheme="minorHAnsi" w:hAnsiTheme="minorHAnsi" w:cstheme="minorHAnsi"/>
          <w:color w:val="575B5F"/>
          <w:sz w:val="22"/>
          <w:szCs w:val="22"/>
          <w:vertAlign w:val="superscript"/>
        </w:rPr>
        <w:t xml:space="preserve"> </w:t>
      </w:r>
      <w:r w:rsidRPr="003B2E21">
        <w:rPr>
          <w:rFonts w:asciiTheme="minorHAnsi" w:hAnsiTheme="minorHAnsi" w:cstheme="minorHAnsi"/>
          <w:color w:val="575B5F"/>
          <w:sz w:val="22"/>
          <w:szCs w:val="22"/>
          <w:vertAlign w:val="superscript"/>
        </w:rPr>
        <w:br/>
      </w:r>
      <w:r w:rsidRPr="003B2E21">
        <w:rPr>
          <w:rFonts w:asciiTheme="minorHAnsi" w:hAnsiTheme="minorHAnsi" w:cstheme="minorHAnsi"/>
          <w:color w:val="575B5F"/>
          <w:sz w:val="22"/>
          <w:szCs w:val="22"/>
          <w:vertAlign w:val="superscript"/>
        </w:rPr>
        <w:br/>
      </w:r>
      <w:r w:rsidRPr="003B2E21">
        <w:rPr>
          <w:rFonts w:asciiTheme="minorHAnsi" w:hAnsiTheme="minorHAnsi" w:cstheme="minorHAnsi"/>
          <w:color w:val="1B1C1D"/>
          <w:sz w:val="22"/>
          <w:szCs w:val="22"/>
        </w:rPr>
        <w:lastRenderedPageBreak/>
        <w:t>Staff should always consider whether there are other ways to manage the situation, such as the de-escalation techniques outlined in section 8.1 of this policy and/or seeking assistance from a colleague. However, there may be times when staff have no other choice but to use restrictive interventions, to reduce the risk of harm to the pupil and/or others.</w:t>
      </w:r>
    </w:p>
    <w:p w14:paraId="6F13898C" w14:textId="77777777" w:rsidR="003B2E21" w:rsidRPr="003B2E21" w:rsidRDefault="003B2E21" w:rsidP="003B2E21">
      <w:pPr>
        <w:pStyle w:val="NormalWeb"/>
        <w:spacing w:before="0" w:beforeAutospacing="0" w:after="240" w:afterAutospacing="0"/>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When assessing whether a </w:t>
      </w:r>
      <w:r w:rsidRPr="003B2E21">
        <w:rPr>
          <w:rFonts w:asciiTheme="minorHAnsi" w:hAnsiTheme="minorHAnsi" w:cstheme="minorHAnsi"/>
          <w:sz w:val="22"/>
          <w:szCs w:val="22"/>
        </w:rPr>
        <w:t>restrictive intervention</w:t>
      </w:r>
      <w:r w:rsidRPr="003B2E21">
        <w:rPr>
          <w:rFonts w:asciiTheme="minorHAnsi" w:hAnsiTheme="minorHAnsi" w:cstheme="minorHAnsi"/>
          <w:color w:val="1B1C1D"/>
          <w:sz w:val="22"/>
          <w:szCs w:val="22"/>
        </w:rPr>
        <w:t xml:space="preserve"> is required, staff should always consider: </w:t>
      </w:r>
    </w:p>
    <w:p w14:paraId="5B90B20C" w14:textId="77777777" w:rsidR="003B2E21" w:rsidRPr="003B2E21" w:rsidRDefault="003B2E21" w:rsidP="00C30505">
      <w:pPr>
        <w:pStyle w:val="4Bulletedcopyblue"/>
        <w:numPr>
          <w:ilvl w:val="0"/>
          <w:numId w:val="9"/>
        </w:numPr>
        <w:ind w:left="567"/>
        <w:rPr>
          <w:rFonts w:asciiTheme="minorHAnsi" w:hAnsiTheme="minorHAnsi" w:cstheme="minorHAnsi"/>
          <w:b/>
          <w:bCs/>
          <w:sz w:val="22"/>
          <w:szCs w:val="22"/>
        </w:rPr>
      </w:pPr>
      <w:r w:rsidRPr="003B2E21">
        <w:rPr>
          <w:rFonts w:asciiTheme="minorHAnsi" w:hAnsiTheme="minorHAnsi" w:cstheme="minorHAnsi"/>
          <w:b/>
          <w:bCs/>
          <w:sz w:val="22"/>
          <w:szCs w:val="22"/>
        </w:rPr>
        <w:t>Is it necessary?</w:t>
      </w:r>
    </w:p>
    <w:p w14:paraId="590B6FAB" w14:textId="77777777" w:rsidR="003B2E21" w:rsidRPr="003B2E21" w:rsidRDefault="003B2E21" w:rsidP="00C30505">
      <w:pPr>
        <w:pStyle w:val="4Bulletedcopyblue"/>
        <w:numPr>
          <w:ilvl w:val="1"/>
          <w:numId w:val="9"/>
        </w:numPr>
        <w:ind w:left="1134" w:hanging="338"/>
        <w:rPr>
          <w:rFonts w:asciiTheme="minorHAnsi" w:hAnsiTheme="minorHAnsi" w:cstheme="minorHAnsi"/>
          <w:sz w:val="22"/>
          <w:szCs w:val="22"/>
        </w:rPr>
      </w:pPr>
      <w:r w:rsidRPr="003B2E21">
        <w:rPr>
          <w:rFonts w:asciiTheme="minorHAnsi" w:hAnsiTheme="minorHAnsi" w:cstheme="minorHAnsi"/>
          <w:sz w:val="22"/>
          <w:szCs w:val="22"/>
        </w:rPr>
        <w:t>Are there other more effective, less restrictive ways to manage the situation?</w:t>
      </w:r>
    </w:p>
    <w:p w14:paraId="26C7CFE2" w14:textId="77777777" w:rsidR="003B2E21" w:rsidRPr="003B2E21" w:rsidRDefault="003B2E21" w:rsidP="00C30505">
      <w:pPr>
        <w:pStyle w:val="4Bulletedcopyblue"/>
        <w:numPr>
          <w:ilvl w:val="1"/>
          <w:numId w:val="9"/>
        </w:numPr>
        <w:ind w:left="1134" w:hanging="338"/>
        <w:rPr>
          <w:rFonts w:asciiTheme="minorHAnsi" w:hAnsiTheme="minorHAnsi" w:cstheme="minorHAnsi"/>
          <w:sz w:val="22"/>
          <w:szCs w:val="22"/>
        </w:rPr>
      </w:pPr>
      <w:r w:rsidRPr="003B2E21">
        <w:rPr>
          <w:rFonts w:asciiTheme="minorHAnsi" w:hAnsiTheme="minorHAnsi" w:cstheme="minorHAnsi"/>
          <w:sz w:val="22"/>
          <w:szCs w:val="22"/>
        </w:rPr>
        <w:t>Is a restrictive intervention likely to successfully reduce the risks, or could its use escalate the situation further or cause more harm than the behaviour itself?</w:t>
      </w:r>
    </w:p>
    <w:p w14:paraId="5A7EE5FE" w14:textId="77777777" w:rsidR="003B2E21" w:rsidRPr="003B2E21" w:rsidRDefault="003B2E21" w:rsidP="00C30505">
      <w:pPr>
        <w:pStyle w:val="4Bulletedcopyblue"/>
        <w:numPr>
          <w:ilvl w:val="0"/>
          <w:numId w:val="9"/>
        </w:numPr>
        <w:ind w:left="567"/>
        <w:rPr>
          <w:rFonts w:asciiTheme="minorHAnsi" w:hAnsiTheme="minorHAnsi" w:cstheme="minorHAnsi"/>
          <w:b/>
          <w:bCs/>
          <w:sz w:val="22"/>
          <w:szCs w:val="22"/>
        </w:rPr>
      </w:pPr>
      <w:r w:rsidRPr="003B2E21">
        <w:rPr>
          <w:rFonts w:asciiTheme="minorHAnsi" w:hAnsiTheme="minorHAnsi" w:cstheme="minorHAnsi"/>
          <w:b/>
          <w:bCs/>
          <w:sz w:val="22"/>
          <w:szCs w:val="22"/>
        </w:rPr>
        <w:t xml:space="preserve">Is it proportionate? </w:t>
      </w:r>
    </w:p>
    <w:p w14:paraId="514A39C2" w14:textId="77777777" w:rsidR="003B2E21" w:rsidRPr="003B2E21" w:rsidRDefault="003B2E21" w:rsidP="00C30505">
      <w:pPr>
        <w:pStyle w:val="4Bulletedcopyblue"/>
        <w:numPr>
          <w:ilvl w:val="1"/>
          <w:numId w:val="9"/>
        </w:numPr>
        <w:ind w:left="1134"/>
        <w:rPr>
          <w:rFonts w:asciiTheme="minorHAnsi" w:hAnsiTheme="minorHAnsi" w:cstheme="minorHAnsi"/>
          <w:b/>
          <w:bCs/>
          <w:sz w:val="22"/>
          <w:szCs w:val="22"/>
        </w:rPr>
      </w:pPr>
      <w:r w:rsidRPr="003B2E21">
        <w:rPr>
          <w:rFonts w:asciiTheme="minorHAnsi" w:hAnsiTheme="minorHAnsi" w:cstheme="minorHAnsi"/>
          <w:sz w:val="22"/>
          <w:szCs w:val="22"/>
        </w:rPr>
        <w:t xml:space="preserve">Staff should use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amount of force or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restrictive intervention for the </w:t>
      </w:r>
      <w:r w:rsidRPr="003B2E21">
        <w:rPr>
          <w:rFonts w:asciiTheme="minorHAnsi" w:hAnsiTheme="minorHAnsi" w:cstheme="minorHAnsi"/>
          <w:b/>
          <w:bCs/>
          <w:sz w:val="22"/>
          <w:szCs w:val="22"/>
        </w:rPr>
        <w:t>least</w:t>
      </w:r>
      <w:r w:rsidRPr="003B2E21">
        <w:rPr>
          <w:rFonts w:asciiTheme="minorHAnsi" w:hAnsiTheme="minorHAnsi" w:cstheme="minorHAnsi"/>
          <w:sz w:val="22"/>
          <w:szCs w:val="22"/>
        </w:rPr>
        <w:t xml:space="preserve"> amount of time required to reduce the risks</w:t>
      </w:r>
    </w:p>
    <w:p w14:paraId="2796A451" w14:textId="77777777" w:rsidR="003B2E21" w:rsidRPr="003B2E21" w:rsidRDefault="003B2E21" w:rsidP="00C30505">
      <w:pPr>
        <w:pStyle w:val="4Bulletedcopyblue"/>
        <w:numPr>
          <w:ilvl w:val="1"/>
          <w:numId w:val="9"/>
        </w:numPr>
        <w:ind w:left="1134"/>
        <w:rPr>
          <w:rFonts w:asciiTheme="minorHAnsi" w:hAnsiTheme="minorHAnsi" w:cstheme="minorHAnsi"/>
          <w:sz w:val="22"/>
          <w:szCs w:val="22"/>
        </w:rPr>
      </w:pPr>
      <w:r w:rsidRPr="003B2E21">
        <w:rPr>
          <w:rFonts w:asciiTheme="minorHAnsi" w:hAnsiTheme="minorHAnsi" w:cstheme="minorHAnsi"/>
          <w:sz w:val="22"/>
          <w:szCs w:val="22"/>
        </w:rPr>
        <w:t>If the intervention itself is escalating the situation, staff should reconsider their approach and attempt an alternative strategy</w:t>
      </w:r>
    </w:p>
    <w:p w14:paraId="592A6CEC" w14:textId="77777777" w:rsidR="003B2E21" w:rsidRPr="003B2E21" w:rsidRDefault="003B2E21" w:rsidP="00C30505">
      <w:pPr>
        <w:pStyle w:val="4Bulletedcopyblue"/>
        <w:numPr>
          <w:ilvl w:val="1"/>
          <w:numId w:val="9"/>
        </w:numPr>
        <w:ind w:left="1134"/>
        <w:rPr>
          <w:rFonts w:asciiTheme="minorHAnsi" w:hAnsiTheme="minorHAnsi" w:cstheme="minorHAnsi"/>
          <w:b/>
          <w:bCs/>
          <w:sz w:val="22"/>
          <w:szCs w:val="22"/>
        </w:rPr>
      </w:pPr>
      <w:r w:rsidRPr="003B2E21">
        <w:rPr>
          <w:rFonts w:asciiTheme="minorHAnsi" w:hAnsiTheme="minorHAnsi" w:cstheme="minorHAnsi"/>
          <w:sz w:val="22"/>
          <w:szCs w:val="22"/>
        </w:rPr>
        <w:t>Staff should consider the individual circumstances of the pupil, such as their age, size and any medical conditions, SEND or other vulnerabilities</w:t>
      </w:r>
    </w:p>
    <w:p w14:paraId="0FD5324C" w14:textId="40E9E8BF" w:rsidR="003B2E21" w:rsidRPr="009A4207" w:rsidRDefault="003B2E21" w:rsidP="009A4207">
      <w:pPr>
        <w:pStyle w:val="Subhead2"/>
        <w:rPr>
          <w:rFonts w:asciiTheme="minorHAnsi" w:hAnsiTheme="minorHAnsi" w:cstheme="minorHAnsi"/>
          <w:sz w:val="26"/>
          <w:szCs w:val="26"/>
        </w:rPr>
      </w:pPr>
      <w:r w:rsidRPr="009A4207">
        <w:rPr>
          <w:rStyle w:val="Strong"/>
          <w:rFonts w:asciiTheme="minorHAnsi" w:hAnsiTheme="minorHAnsi" w:cstheme="minorHAnsi"/>
          <w:b/>
          <w:bCs w:val="0"/>
          <w:sz w:val="26"/>
          <w:szCs w:val="26"/>
        </w:rPr>
        <w:t>9.2 Pupil and staff welfare</w:t>
      </w:r>
    </w:p>
    <w:p w14:paraId="00F73F97" w14:textId="77777777" w:rsidR="003B2E21" w:rsidRPr="003B2E21" w:rsidRDefault="003B2E21" w:rsidP="003B2E21">
      <w:pPr>
        <w:pStyle w:val="6Abstract"/>
        <w:rPr>
          <w:rFonts w:asciiTheme="minorHAnsi" w:eastAsia="Times New Roman" w:hAnsiTheme="minorHAnsi" w:cstheme="minorHAnsi"/>
          <w:b/>
          <w:bCs/>
          <w:color w:val="1B1C1D"/>
          <w:sz w:val="22"/>
          <w:szCs w:val="22"/>
          <w:lang w:val="en-GB" w:eastAsia="en-GB"/>
        </w:rPr>
      </w:pPr>
      <w:r w:rsidRPr="003B2E21">
        <w:rPr>
          <w:rFonts w:asciiTheme="minorHAnsi" w:eastAsia="Times New Roman" w:hAnsiTheme="minorHAnsi" w:cstheme="minorHAnsi"/>
          <w:b/>
          <w:bCs/>
          <w:color w:val="1B1C1D"/>
          <w:sz w:val="22"/>
          <w:szCs w:val="22"/>
          <w:lang w:val="en-GB" w:eastAsia="en-GB"/>
        </w:rPr>
        <w:t>Pupil welfare</w:t>
      </w:r>
    </w:p>
    <w:p w14:paraId="284F3D41" w14:textId="77777777"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02ED9F57" w14:textId="7A0BFE6D"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If a restrictive intervention is needed, staff should always aim to maintain respect for a pupil’s dignity. This includes consideration of the location and environment where any intervention is used</w:t>
      </w:r>
      <w:r w:rsidR="000E461D">
        <w:rPr>
          <w:rFonts w:asciiTheme="minorHAnsi" w:eastAsia="Times New Roman" w:hAnsiTheme="minorHAnsi" w:cstheme="minorHAnsi"/>
          <w:sz w:val="22"/>
          <w:szCs w:val="22"/>
          <w:lang w:val="en-GB" w:eastAsia="en-GB"/>
        </w:rPr>
        <w:t>.</w:t>
      </w:r>
    </w:p>
    <w:p w14:paraId="71067879" w14:textId="77777777" w:rsidR="003B2E21" w:rsidRPr="003B2E21" w:rsidRDefault="003B2E21" w:rsidP="003B2E21">
      <w:pPr>
        <w:pStyle w:val="6Abstract"/>
        <w:spacing w:line="240" w:lineRule="auto"/>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2048B46F" w14:textId="77777777" w:rsidR="003B2E21" w:rsidRPr="003B2E21" w:rsidRDefault="003B2E21" w:rsidP="003B2E21">
      <w:pPr>
        <w:pStyle w:val="6Abstract"/>
        <w:rPr>
          <w:rFonts w:asciiTheme="minorHAnsi" w:eastAsia="Times New Roman" w:hAnsiTheme="minorHAnsi" w:cstheme="minorHAnsi"/>
          <w:sz w:val="22"/>
          <w:szCs w:val="22"/>
          <w:lang w:val="en-GB" w:eastAsia="en-GB"/>
        </w:rPr>
      </w:pPr>
      <w:r w:rsidRPr="003B2E21">
        <w:rPr>
          <w:rFonts w:asciiTheme="minorHAnsi" w:eastAsia="Times New Roman" w:hAnsiTheme="minorHAnsi" w:cstheme="minorHAnsi"/>
          <w:sz w:val="22"/>
          <w:szCs w:val="22"/>
          <w:lang w:val="en-GB" w:eastAsia="en-GB"/>
        </w:rPr>
        <w:t>Staff should seek to understand how the pupil is feeling and use this information to determine whether the restrictive intervention should be, or continue to be, applied, reduced or stopped.</w:t>
      </w:r>
    </w:p>
    <w:p w14:paraId="448CF511" w14:textId="77777777" w:rsidR="009103AF" w:rsidRDefault="009103AF" w:rsidP="003B2E21">
      <w:pPr>
        <w:pStyle w:val="6Abstract"/>
        <w:rPr>
          <w:rFonts w:asciiTheme="minorHAnsi" w:eastAsia="Times New Roman" w:hAnsiTheme="minorHAnsi" w:cstheme="minorHAnsi"/>
          <w:b/>
          <w:bCs/>
          <w:color w:val="1B1C1D"/>
          <w:sz w:val="22"/>
          <w:szCs w:val="22"/>
          <w:lang w:val="en-GB" w:eastAsia="en-GB"/>
        </w:rPr>
      </w:pPr>
    </w:p>
    <w:p w14:paraId="203EB981" w14:textId="6EA27300" w:rsidR="003B2E21" w:rsidRPr="003B2E21" w:rsidRDefault="003B2E21" w:rsidP="003B2E21">
      <w:pPr>
        <w:pStyle w:val="6Abstract"/>
        <w:rPr>
          <w:rFonts w:asciiTheme="minorHAnsi" w:eastAsia="Times New Roman" w:hAnsiTheme="minorHAnsi" w:cstheme="minorHAnsi"/>
          <w:b/>
          <w:bCs/>
          <w:color w:val="1B1C1D"/>
          <w:sz w:val="22"/>
          <w:szCs w:val="22"/>
          <w:lang w:val="en-GB" w:eastAsia="en-GB"/>
        </w:rPr>
      </w:pPr>
      <w:r w:rsidRPr="003B2E21">
        <w:rPr>
          <w:rFonts w:asciiTheme="minorHAnsi" w:eastAsia="Times New Roman" w:hAnsiTheme="minorHAnsi" w:cstheme="minorHAnsi"/>
          <w:b/>
          <w:bCs/>
          <w:color w:val="1B1C1D"/>
          <w:sz w:val="22"/>
          <w:szCs w:val="22"/>
          <w:lang w:val="en-GB" w:eastAsia="en-GB"/>
        </w:rPr>
        <w:t>Support following an incident</w:t>
      </w:r>
    </w:p>
    <w:p w14:paraId="215F3FAA" w14:textId="77777777" w:rsidR="003B2E21" w:rsidRPr="00E41519" w:rsidRDefault="003B2E21" w:rsidP="003B2E21">
      <w:pPr>
        <w:pStyle w:val="6Abstract"/>
        <w:rPr>
          <w:rFonts w:asciiTheme="minorHAnsi" w:hAnsiTheme="minorHAnsi" w:cstheme="minorHAnsi"/>
          <w:sz w:val="22"/>
          <w:szCs w:val="22"/>
        </w:rPr>
      </w:pPr>
      <w:r w:rsidRPr="00E41519">
        <w:rPr>
          <w:rFonts w:asciiTheme="minorHAnsi" w:eastAsia="Times New Roman" w:hAnsiTheme="minorHAnsi" w:cstheme="minorHAnsi"/>
          <w:sz w:val="22"/>
          <w:szCs w:val="22"/>
          <w:lang w:val="en-GB" w:eastAsia="en-GB"/>
        </w:rPr>
        <w:t>As soon as possible after any use of restrictive intervention, our school will evaluate the incident to understand why restrictive intervention was used, the impact on pupils and staff, any patterns and trends, and how another incident could be avoided in the future.</w:t>
      </w:r>
    </w:p>
    <w:p w14:paraId="5E1A2044" w14:textId="756391AB"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Our school will make sure each pupil and staff member involved get the right support, including a medical treatment if needed, and an opportunity to reflect on and talk through the incident.</w:t>
      </w:r>
    </w:p>
    <w:p w14:paraId="2B54C3CB" w14:textId="77777777" w:rsidR="003B2E21" w:rsidRPr="00E5727B" w:rsidRDefault="003B2E21" w:rsidP="003B2E21">
      <w:pPr>
        <w:pStyle w:val="6Abstract"/>
        <w:rPr>
          <w:rFonts w:asciiTheme="minorHAnsi" w:eastAsia="Times New Roman" w:hAnsiTheme="minorHAnsi" w:cstheme="minorHAnsi"/>
          <w:sz w:val="22"/>
          <w:szCs w:val="22"/>
          <w:lang w:val="en-GB" w:eastAsia="en-GB"/>
        </w:rPr>
      </w:pPr>
      <w:r w:rsidRPr="00E5727B">
        <w:rPr>
          <w:rFonts w:asciiTheme="minorHAnsi" w:eastAsia="Times New Roman" w:hAnsiTheme="minorHAnsi" w:cstheme="minorHAnsi"/>
          <w:sz w:val="22"/>
          <w:szCs w:val="22"/>
          <w:lang w:val="en-GB" w:eastAsia="en-GB"/>
        </w:rPr>
        <w:lastRenderedPageBreak/>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6DE81C95"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7C9D7829"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 xml:space="preserve">Depending on the circumstances, support may also be offered to those who witnessed the incident. </w:t>
      </w:r>
    </w:p>
    <w:p w14:paraId="4017BCCC" w14:textId="77777777" w:rsidR="003B2E21" w:rsidRPr="00AD6F8A" w:rsidRDefault="003B2E21" w:rsidP="003B2E21">
      <w:pPr>
        <w:pStyle w:val="Heading1"/>
        <w:rPr>
          <w:rFonts w:asciiTheme="minorHAnsi" w:eastAsia="Arial" w:hAnsiTheme="minorHAnsi" w:cstheme="minorHAnsi"/>
          <w:i w:val="0"/>
          <w:iCs/>
          <w:sz w:val="28"/>
          <w:szCs w:val="28"/>
        </w:rPr>
      </w:pPr>
      <w:bookmarkStart w:id="19" w:name="_Toc141168168"/>
      <w:bookmarkStart w:id="20" w:name="_Toc224136253"/>
      <w:r w:rsidRPr="00AD6F8A">
        <w:rPr>
          <w:rFonts w:asciiTheme="minorHAnsi" w:eastAsia="Arial" w:hAnsiTheme="minorHAnsi" w:cstheme="minorHAnsi"/>
          <w:i w:val="0"/>
          <w:iCs/>
          <w:sz w:val="28"/>
          <w:szCs w:val="28"/>
        </w:rPr>
        <w:t xml:space="preserve">10. </w:t>
      </w:r>
      <w:bookmarkEnd w:id="19"/>
      <w:r w:rsidRPr="00AD6F8A">
        <w:rPr>
          <w:rFonts w:asciiTheme="minorHAnsi" w:eastAsia="Arial" w:hAnsiTheme="minorHAnsi" w:cstheme="minorHAnsi"/>
          <w:i w:val="0"/>
          <w:iCs/>
          <w:sz w:val="28"/>
          <w:szCs w:val="28"/>
        </w:rPr>
        <w:t>Considerations for pupils with SEND</w:t>
      </w:r>
      <w:bookmarkEnd w:id="20"/>
    </w:p>
    <w:p w14:paraId="69B2BA58" w14:textId="77777777" w:rsidR="003B2E21" w:rsidRPr="003B2E21" w:rsidRDefault="003B2E21" w:rsidP="003B2E21">
      <w:pPr>
        <w:pStyle w:val="NormalWeb"/>
        <w:spacing w:after="24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t xml:space="preserve">We understand that pupils with SEND may react to distressing or confusing situations by displaying behaviours which may be harmful to themselves and others. Pupils who have difficulty communicating verbally might show their needs and discomfort through their actions. </w:t>
      </w:r>
    </w:p>
    <w:p w14:paraId="08A3B2D1" w14:textId="77777777" w:rsidR="003B2E21" w:rsidRPr="003B2E21" w:rsidRDefault="003B2E21" w:rsidP="003B2E21">
      <w:pPr>
        <w:pStyle w:val="NormalWeb"/>
        <w:spacing w:before="0" w:beforeAutospacing="0" w:after="240" w:afterAutospacing="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t>Our school is committed to understanding what might trigger challenging behaviour in pupils with SEND, and to providing the right support and an inclusive environment.</w:t>
      </w:r>
    </w:p>
    <w:p w14:paraId="0B0F9E2C" w14:textId="249FB80C" w:rsidR="003B2E21" w:rsidRPr="003B2E21" w:rsidRDefault="003B2E21" w:rsidP="003B2E21">
      <w:pPr>
        <w:pStyle w:val="6Abstract"/>
        <w:spacing w:line="240" w:lineRule="auto"/>
        <w:rPr>
          <w:rFonts w:asciiTheme="minorHAnsi" w:hAnsiTheme="minorHAnsi" w:cstheme="minorHAnsi"/>
          <w:sz w:val="22"/>
          <w:szCs w:val="22"/>
          <w:lang w:val="en-GB"/>
        </w:rPr>
      </w:pPr>
      <w:r w:rsidRPr="003B2E21">
        <w:rPr>
          <w:rFonts w:asciiTheme="minorHAnsi" w:hAnsiTheme="minorHAnsi" w:cstheme="minorHAnsi"/>
          <w:sz w:val="22"/>
          <w:szCs w:val="22"/>
          <w:lang w:val="en-GB"/>
        </w:rPr>
        <w:t xml:space="preserve">We will carry out </w:t>
      </w:r>
      <w:r w:rsidRPr="00E5727B">
        <w:rPr>
          <w:rFonts w:asciiTheme="minorHAnsi" w:hAnsiTheme="minorHAnsi" w:cstheme="minorHAnsi"/>
          <w:sz w:val="22"/>
          <w:szCs w:val="22"/>
          <w:lang w:val="en-GB"/>
        </w:rPr>
        <w:t>risk assessments</w:t>
      </w:r>
      <w:r w:rsidR="00B82A71" w:rsidRPr="00E5727B">
        <w:rPr>
          <w:rFonts w:asciiTheme="minorHAnsi" w:hAnsiTheme="minorHAnsi" w:cstheme="minorHAnsi"/>
          <w:sz w:val="22"/>
          <w:szCs w:val="22"/>
          <w:lang w:val="en-GB"/>
        </w:rPr>
        <w:t xml:space="preserve"> </w:t>
      </w:r>
      <w:r w:rsidRPr="003B2E21">
        <w:rPr>
          <w:rFonts w:asciiTheme="minorHAnsi" w:hAnsiTheme="minorHAnsi" w:cstheme="minorHAnsi"/>
          <w:sz w:val="22"/>
          <w:szCs w:val="22"/>
          <w:lang w:val="en-GB"/>
        </w:rPr>
        <w:t>for pupils with SEND, where we identify that there is an increased likelihood of needing to use reasonable force and/or other restrictive interventions. Our school is aware of its duty under the Equality Act 2010 to make reasonable adjustments for pupils with disabilities to avoid disadvantage and ensure they can take part in school life as fully as possible.</w:t>
      </w:r>
    </w:p>
    <w:p w14:paraId="7133B1D5" w14:textId="6148B65E" w:rsidR="003B2E21" w:rsidRPr="003B2E21" w:rsidRDefault="003B2E21" w:rsidP="003B2E21">
      <w:pPr>
        <w:pStyle w:val="6Abstract"/>
        <w:spacing w:line="240" w:lineRule="auto"/>
        <w:rPr>
          <w:rFonts w:asciiTheme="minorHAnsi" w:hAnsiTheme="minorHAnsi" w:cstheme="minorHAnsi"/>
          <w:sz w:val="22"/>
          <w:szCs w:val="22"/>
        </w:rPr>
      </w:pPr>
      <w:r w:rsidRPr="003B2E21">
        <w:rPr>
          <w:rFonts w:asciiTheme="minorHAnsi" w:hAnsiTheme="minorHAnsi" w:cstheme="minorHAnsi"/>
          <w:sz w:val="22"/>
          <w:szCs w:val="22"/>
          <w:lang w:val="en-GB"/>
        </w:rPr>
        <w:t xml:space="preserve">We will utilise staff who know individual pupils well to help identify and manage risk, such as trigger points when challenging behaviour is more likely to </w:t>
      </w:r>
      <w:proofErr w:type="gramStart"/>
      <w:r w:rsidRPr="003B2E21">
        <w:rPr>
          <w:rFonts w:asciiTheme="minorHAnsi" w:hAnsiTheme="minorHAnsi" w:cstheme="minorHAnsi"/>
          <w:sz w:val="22"/>
          <w:szCs w:val="22"/>
          <w:lang w:val="en-GB"/>
        </w:rPr>
        <w:t>occur, and</w:t>
      </w:r>
      <w:proofErr w:type="gramEnd"/>
      <w:r w:rsidRPr="003B2E21">
        <w:rPr>
          <w:rFonts w:asciiTheme="minorHAnsi" w:hAnsiTheme="minorHAnsi" w:cstheme="minorHAnsi"/>
          <w:sz w:val="22"/>
          <w:szCs w:val="22"/>
          <w:lang w:val="en-GB"/>
        </w:rPr>
        <w:t xml:space="preserve"> develop proactive strategies to reduce the likelihood of restrictive interventions being used. </w:t>
      </w:r>
      <w:r w:rsidRPr="003B2E21">
        <w:rPr>
          <w:rFonts w:asciiTheme="minorHAnsi" w:hAnsiTheme="minorHAnsi" w:cstheme="minorHAnsi"/>
          <w:sz w:val="22"/>
          <w:szCs w:val="22"/>
        </w:rPr>
        <w:t xml:space="preserve">We will also work with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their parents/carers and other professionals to develop prevention and de-escalation strategies. </w:t>
      </w:r>
    </w:p>
    <w:p w14:paraId="673A2CE4" w14:textId="13BDF942" w:rsidR="003B2E21" w:rsidRPr="003B2E21" w:rsidRDefault="003B2E21" w:rsidP="003B2E21">
      <w:pPr>
        <w:pStyle w:val="6Abstract"/>
        <w:spacing w:line="240" w:lineRule="auto"/>
        <w:rPr>
          <w:rFonts w:asciiTheme="minorHAnsi" w:hAnsiTheme="minorHAnsi" w:cstheme="minorHAnsi"/>
          <w:color w:val="1B1C1D"/>
          <w:sz w:val="22"/>
          <w:szCs w:val="22"/>
          <w:highlight w:val="yellow"/>
        </w:rPr>
      </w:pPr>
      <w:r w:rsidRPr="003B2E21">
        <w:rPr>
          <w:rFonts w:asciiTheme="minorHAnsi" w:hAnsiTheme="minorHAnsi" w:cstheme="minorHAnsi"/>
          <w:sz w:val="22"/>
          <w:szCs w:val="22"/>
        </w:rPr>
        <w:t xml:space="preserve">These strategies might include: </w:t>
      </w:r>
    </w:p>
    <w:p w14:paraId="3DD9120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Removing stimuli that may be causing distress to the pupil</w:t>
      </w:r>
    </w:p>
    <w:p w14:paraId="4B9653C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Staff members changing how they communicate with the pupil, such as being more mindful of body language, facial expressions and/or tone of voice</w:t>
      </w:r>
    </w:p>
    <w:p w14:paraId="611948C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Helping the </w:t>
      </w:r>
      <w:proofErr w:type="gramStart"/>
      <w:r w:rsidRPr="003B2E21">
        <w:rPr>
          <w:rFonts w:asciiTheme="minorHAnsi" w:hAnsiTheme="minorHAnsi" w:cstheme="minorHAnsi"/>
          <w:sz w:val="22"/>
          <w:szCs w:val="22"/>
        </w:rPr>
        <w:t>pupil</w:t>
      </w:r>
      <w:proofErr w:type="gramEnd"/>
      <w:r w:rsidRPr="003B2E21">
        <w:rPr>
          <w:rFonts w:asciiTheme="minorHAnsi" w:hAnsiTheme="minorHAnsi" w:cstheme="minorHAnsi"/>
          <w:sz w:val="22"/>
          <w:szCs w:val="22"/>
        </w:rPr>
        <w:t xml:space="preserve"> express their emotions before getting overwhelmed</w:t>
      </w:r>
    </w:p>
    <w:p w14:paraId="220985F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Engaging the pupil in activities to help them regulate their emotions</w:t>
      </w:r>
    </w:p>
    <w:p w14:paraId="6265D4E9"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Distracting the pupil with familiar objects or activities to redirect their attention</w:t>
      </w:r>
    </w:p>
    <w:p w14:paraId="5A86A467" w14:textId="77777777" w:rsidR="00F66093" w:rsidRDefault="00F66093" w:rsidP="003B2E21">
      <w:pPr>
        <w:pStyle w:val="NormalWeb"/>
        <w:spacing w:before="240" w:beforeAutospacing="0" w:after="120" w:afterAutospacing="0"/>
        <w:rPr>
          <w:rFonts w:asciiTheme="minorHAnsi" w:eastAsia="MS Mincho" w:hAnsiTheme="minorHAnsi" w:cstheme="minorHAnsi"/>
          <w:sz w:val="22"/>
          <w:szCs w:val="22"/>
          <w:lang w:eastAsia="en-US"/>
        </w:rPr>
      </w:pPr>
    </w:p>
    <w:p w14:paraId="77A5C99B" w14:textId="105A0D68" w:rsidR="003B2E21" w:rsidRPr="003B2E21" w:rsidRDefault="003B2E21" w:rsidP="003B2E21">
      <w:pPr>
        <w:pStyle w:val="NormalWeb"/>
        <w:spacing w:before="240" w:beforeAutospacing="0" w:after="120" w:afterAutospacing="0"/>
        <w:rPr>
          <w:rFonts w:asciiTheme="minorHAnsi" w:eastAsia="MS Mincho" w:hAnsiTheme="minorHAnsi" w:cstheme="minorHAnsi"/>
          <w:sz w:val="22"/>
          <w:szCs w:val="22"/>
          <w:lang w:eastAsia="en-US"/>
        </w:rPr>
      </w:pPr>
      <w:r w:rsidRPr="003B2E21">
        <w:rPr>
          <w:rFonts w:asciiTheme="minorHAnsi" w:eastAsia="MS Mincho" w:hAnsiTheme="minorHAnsi" w:cstheme="minorHAnsi"/>
          <w:sz w:val="22"/>
          <w:szCs w:val="22"/>
          <w:lang w:eastAsia="en-US"/>
        </w:rPr>
        <w:t xml:space="preserve">Where appropriate, we will create individual </w:t>
      </w:r>
      <w:r w:rsidR="001F41A5">
        <w:rPr>
          <w:rFonts w:asciiTheme="minorHAnsi" w:eastAsia="MS Mincho" w:hAnsiTheme="minorHAnsi" w:cstheme="minorHAnsi"/>
          <w:sz w:val="22"/>
          <w:szCs w:val="22"/>
          <w:lang w:eastAsia="en-US"/>
        </w:rPr>
        <w:t>B</w:t>
      </w:r>
      <w:r w:rsidRPr="003B2E21">
        <w:rPr>
          <w:rFonts w:asciiTheme="minorHAnsi" w:eastAsia="MS Mincho" w:hAnsiTheme="minorHAnsi" w:cstheme="minorHAnsi"/>
          <w:sz w:val="22"/>
          <w:szCs w:val="22"/>
          <w:lang w:eastAsia="en-US"/>
        </w:rPr>
        <w:t xml:space="preserve">ehaviour </w:t>
      </w:r>
      <w:r w:rsidR="001F41A5">
        <w:rPr>
          <w:rFonts w:asciiTheme="minorHAnsi" w:eastAsia="MS Mincho" w:hAnsiTheme="minorHAnsi" w:cstheme="minorHAnsi"/>
          <w:sz w:val="22"/>
          <w:szCs w:val="22"/>
          <w:lang w:eastAsia="en-US"/>
        </w:rPr>
        <w:t>S</w:t>
      </w:r>
      <w:r w:rsidRPr="003B2E21">
        <w:rPr>
          <w:rFonts w:asciiTheme="minorHAnsi" w:eastAsia="MS Mincho" w:hAnsiTheme="minorHAnsi" w:cstheme="minorHAnsi"/>
          <w:sz w:val="22"/>
          <w:szCs w:val="22"/>
          <w:lang w:eastAsia="en-US"/>
        </w:rPr>
        <w:t xml:space="preserve">upport </w:t>
      </w:r>
      <w:r w:rsidR="001F41A5">
        <w:rPr>
          <w:rFonts w:asciiTheme="minorHAnsi" w:eastAsia="MS Mincho" w:hAnsiTheme="minorHAnsi" w:cstheme="minorHAnsi"/>
          <w:sz w:val="22"/>
          <w:szCs w:val="22"/>
          <w:lang w:eastAsia="en-US"/>
        </w:rPr>
        <w:t>P</w:t>
      </w:r>
      <w:r w:rsidRPr="003B2E21">
        <w:rPr>
          <w:rFonts w:asciiTheme="minorHAnsi" w:eastAsia="MS Mincho" w:hAnsiTheme="minorHAnsi" w:cstheme="minorHAnsi"/>
          <w:sz w:val="22"/>
          <w:szCs w:val="22"/>
          <w:lang w:eastAsia="en-US"/>
        </w:rPr>
        <w:t>lans</w:t>
      </w:r>
      <w:r w:rsidR="00F66093">
        <w:rPr>
          <w:rFonts w:asciiTheme="minorHAnsi" w:eastAsia="MS Mincho" w:hAnsiTheme="minorHAnsi" w:cstheme="minorHAnsi"/>
          <w:sz w:val="22"/>
          <w:szCs w:val="22"/>
          <w:lang w:eastAsia="en-US"/>
        </w:rPr>
        <w:t xml:space="preserve"> </w:t>
      </w:r>
      <w:r w:rsidRPr="003B2E21">
        <w:rPr>
          <w:rFonts w:asciiTheme="minorHAnsi" w:eastAsia="MS Mincho" w:hAnsiTheme="minorHAnsi" w:cstheme="minorHAnsi"/>
          <w:sz w:val="22"/>
          <w:szCs w:val="22"/>
          <w:lang w:eastAsia="en-US"/>
        </w:rPr>
        <w:t>for pupils with SEND. The plan will be reviewed regularly, and following any significant incident, with the pupil and parents/carers to make sure it’s still working well. The plan</w:t>
      </w:r>
      <w:r w:rsidR="005B0684">
        <w:rPr>
          <w:rFonts w:asciiTheme="minorHAnsi" w:eastAsia="MS Mincho" w:hAnsiTheme="minorHAnsi" w:cstheme="minorHAnsi"/>
          <w:sz w:val="22"/>
          <w:szCs w:val="22"/>
          <w:lang w:eastAsia="en-US"/>
        </w:rPr>
        <w:t xml:space="preserve"> </w:t>
      </w:r>
      <w:r w:rsidRPr="003B2E21">
        <w:rPr>
          <w:rFonts w:asciiTheme="minorHAnsi" w:eastAsia="MS Mincho" w:hAnsiTheme="minorHAnsi" w:cstheme="minorHAnsi"/>
          <w:sz w:val="22"/>
          <w:szCs w:val="22"/>
          <w:lang w:eastAsia="en-US"/>
        </w:rPr>
        <w:t xml:space="preserve">will: </w:t>
      </w:r>
    </w:p>
    <w:p w14:paraId="2E342CC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Outline any adjustments, such as </w:t>
      </w:r>
      <w:proofErr w:type="gramStart"/>
      <w:r w:rsidRPr="003B2E21">
        <w:rPr>
          <w:rFonts w:asciiTheme="minorHAnsi" w:hAnsiTheme="minorHAnsi" w:cstheme="minorHAnsi"/>
          <w:sz w:val="22"/>
          <w:szCs w:val="22"/>
        </w:rPr>
        <w:t>to address</w:t>
      </w:r>
      <w:proofErr w:type="gramEnd"/>
      <w:r w:rsidRPr="003B2E21">
        <w:rPr>
          <w:rFonts w:asciiTheme="minorHAnsi" w:hAnsiTheme="minorHAnsi" w:cstheme="minorHAnsi"/>
          <w:sz w:val="22"/>
          <w:szCs w:val="22"/>
        </w:rPr>
        <w:t xml:space="preserve"> aspects of the school environment which the pupil finds challenging</w:t>
      </w:r>
    </w:p>
    <w:p w14:paraId="22A6B6A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Explain the best ways to communicate with the pupil</w:t>
      </w:r>
    </w:p>
    <w:p w14:paraId="70BA98EE" w14:textId="77777777" w:rsidR="003B2E21" w:rsidRPr="003B2E21" w:rsidRDefault="003B2E21" w:rsidP="00C30505">
      <w:pPr>
        <w:pStyle w:val="4Bulletedcopyblue"/>
        <w:numPr>
          <w:ilvl w:val="0"/>
          <w:numId w:val="9"/>
        </w:numPr>
        <w:spacing w:after="0"/>
        <w:ind w:left="340" w:hanging="170"/>
        <w:rPr>
          <w:rFonts w:asciiTheme="minorHAnsi" w:hAnsiTheme="minorHAnsi" w:cstheme="minorHAnsi"/>
          <w:sz w:val="22"/>
          <w:szCs w:val="22"/>
        </w:rPr>
      </w:pPr>
      <w:r w:rsidRPr="003B2E21">
        <w:rPr>
          <w:rFonts w:asciiTheme="minorHAnsi" w:hAnsiTheme="minorHAnsi" w:cstheme="minorHAnsi"/>
          <w:sz w:val="22"/>
          <w:szCs w:val="22"/>
        </w:rPr>
        <w:t>In some cases, specify when increased physical contact with staff might be appropriate. These situations will be discussed with everyone involved and clearly written down in the plan</w:t>
      </w:r>
    </w:p>
    <w:p w14:paraId="4189E85C" w14:textId="77777777" w:rsidR="003B2E21" w:rsidRPr="003B2E21" w:rsidRDefault="003B2E21" w:rsidP="003B2E21">
      <w:pPr>
        <w:pStyle w:val="4Bulletedcopyblue"/>
        <w:ind w:left="340"/>
        <w:rPr>
          <w:rFonts w:asciiTheme="minorHAnsi" w:hAnsiTheme="minorHAnsi" w:cstheme="minorHAnsi"/>
          <w:sz w:val="22"/>
          <w:szCs w:val="22"/>
          <w:highlight w:val="yellow"/>
        </w:rPr>
      </w:pPr>
    </w:p>
    <w:p w14:paraId="62A3DBAD" w14:textId="77777777" w:rsidR="003B2E21" w:rsidRPr="00051DEA" w:rsidRDefault="003B2E21" w:rsidP="003B2E21">
      <w:pPr>
        <w:pStyle w:val="Heading1"/>
        <w:rPr>
          <w:rFonts w:asciiTheme="minorHAnsi" w:eastAsia="Arial" w:hAnsiTheme="minorHAnsi" w:cstheme="minorHAnsi"/>
          <w:i w:val="0"/>
          <w:iCs/>
          <w:sz w:val="28"/>
          <w:szCs w:val="28"/>
        </w:rPr>
      </w:pPr>
      <w:bookmarkStart w:id="21" w:name="_Toc224136254"/>
      <w:r w:rsidRPr="00051DEA">
        <w:rPr>
          <w:rFonts w:asciiTheme="minorHAnsi" w:eastAsia="Arial" w:hAnsiTheme="minorHAnsi" w:cstheme="minorHAnsi"/>
          <w:i w:val="0"/>
          <w:iCs/>
          <w:sz w:val="28"/>
          <w:szCs w:val="28"/>
        </w:rPr>
        <w:lastRenderedPageBreak/>
        <w:t>11. Training and risk assessments</w:t>
      </w:r>
      <w:bookmarkEnd w:id="21"/>
    </w:p>
    <w:p w14:paraId="432F55E9" w14:textId="77777777" w:rsidR="003B2E21" w:rsidRPr="003B2E21" w:rsidRDefault="003B2E21" w:rsidP="003B2E21">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hAnsiTheme="minorHAnsi" w:cstheme="minorHAnsi"/>
          <w:sz w:val="22"/>
          <w:szCs w:val="22"/>
          <w:lang w:val="en-GB" w:eastAsia="en-GB"/>
        </w:rPr>
        <w:br/>
      </w:r>
      <w:r w:rsidRPr="003B2E21">
        <w:rPr>
          <w:rFonts w:asciiTheme="minorHAnsi" w:eastAsia="Times New Roman" w:hAnsiTheme="minorHAnsi" w:cstheme="minorHAnsi"/>
          <w:color w:val="1B1C1D"/>
          <w:sz w:val="22"/>
          <w:szCs w:val="22"/>
          <w:lang w:val="en-GB" w:eastAsia="en-GB"/>
        </w:rPr>
        <w:t xml:space="preserve">Our school will make sure that all staff who are likely to need to use reasonable force and/or other restrictive interventions are adequately trained in their safe and lawful use and in preventative strategies. </w:t>
      </w:r>
    </w:p>
    <w:p w14:paraId="09FFB23A" w14:textId="77777777" w:rsidR="003B2E21" w:rsidRPr="003B2E21" w:rsidRDefault="003B2E21" w:rsidP="003B2E21">
      <w:pPr>
        <w:pStyle w:val="6Abstract"/>
        <w:rPr>
          <w:rFonts w:asciiTheme="minorHAnsi" w:eastAsia="Times New Roman" w:hAnsiTheme="minorHAnsi" w:cstheme="minorHAnsi"/>
          <w:color w:val="1B1C1D"/>
          <w:sz w:val="22"/>
          <w:szCs w:val="22"/>
          <w:lang w:val="en-GB" w:eastAsia="en-GB"/>
        </w:rPr>
      </w:pPr>
      <w:r w:rsidRPr="003B2E21">
        <w:rPr>
          <w:rFonts w:asciiTheme="minorHAnsi" w:eastAsia="Times New Roman" w:hAnsiTheme="minorHAnsi" w:cstheme="minorHAnsi"/>
          <w:color w:val="1B1C1D"/>
          <w:sz w:val="22"/>
          <w:szCs w:val="22"/>
          <w:lang w:val="en-GB" w:eastAsia="en-GB"/>
        </w:rPr>
        <w:t>We also have a duty to ensure the health, safety and welfare of our staff. Therefore, we carry out risk assessments to ensure that staff who regularly work alongside pupils where the use of reasonable force and/or other restrictive interventions may be required can do so as safely as possible.</w:t>
      </w:r>
    </w:p>
    <w:p w14:paraId="316501BC" w14:textId="77777777" w:rsidR="003B2E21" w:rsidRPr="00051DEA" w:rsidRDefault="003B2E21" w:rsidP="003B2E21">
      <w:pPr>
        <w:pStyle w:val="Heading1"/>
        <w:rPr>
          <w:rFonts w:asciiTheme="minorHAnsi" w:eastAsia="Arial" w:hAnsiTheme="minorHAnsi" w:cstheme="minorHAnsi"/>
          <w:i w:val="0"/>
          <w:iCs/>
          <w:sz w:val="28"/>
          <w:szCs w:val="28"/>
        </w:rPr>
      </w:pPr>
      <w:bookmarkStart w:id="22" w:name="_Toc141168166"/>
      <w:bookmarkStart w:id="23" w:name="_Toc224136255"/>
      <w:r w:rsidRPr="00051DEA">
        <w:rPr>
          <w:rFonts w:asciiTheme="minorHAnsi" w:eastAsia="Arial" w:hAnsiTheme="minorHAnsi" w:cstheme="minorHAnsi"/>
          <w:i w:val="0"/>
          <w:iCs/>
          <w:sz w:val="28"/>
          <w:szCs w:val="28"/>
        </w:rPr>
        <w:t xml:space="preserve">12. </w:t>
      </w:r>
      <w:bookmarkEnd w:id="22"/>
      <w:r w:rsidRPr="00051DEA">
        <w:rPr>
          <w:rFonts w:asciiTheme="minorHAnsi" w:eastAsia="Arial" w:hAnsiTheme="minorHAnsi" w:cstheme="minorHAnsi"/>
          <w:i w:val="0"/>
          <w:iCs/>
          <w:sz w:val="28"/>
          <w:szCs w:val="28"/>
        </w:rPr>
        <w:t>Recording and reporting arrangements</w:t>
      </w:r>
      <w:bookmarkEnd w:id="23"/>
    </w:p>
    <w:p w14:paraId="0B0058A6" w14:textId="77777777" w:rsidR="003B2E21" w:rsidRPr="003B2E21" w:rsidRDefault="003B2E21" w:rsidP="00943886">
      <w:pPr>
        <w:pStyle w:val="6Abstract"/>
        <w:spacing w:after="120"/>
        <w:rPr>
          <w:rFonts w:asciiTheme="minorHAnsi" w:eastAsia="Times New Roman" w:hAnsiTheme="minorHAnsi" w:cstheme="minorHAnsi"/>
          <w:color w:val="1B1C1D"/>
          <w:sz w:val="22"/>
          <w:szCs w:val="22"/>
          <w:lang w:val="en-GB" w:eastAsia="en-GB"/>
        </w:rPr>
      </w:pPr>
      <w:r w:rsidRPr="003B2E21">
        <w:rPr>
          <w:rFonts w:asciiTheme="minorHAnsi" w:hAnsiTheme="minorHAnsi" w:cstheme="minorHAnsi"/>
          <w:sz w:val="22"/>
          <w:szCs w:val="22"/>
          <w:lang w:val="en-GB" w:eastAsia="en-GB"/>
        </w:rPr>
        <w:br/>
      </w:r>
      <w:r w:rsidRPr="003B2E21">
        <w:rPr>
          <w:rFonts w:asciiTheme="minorHAnsi" w:eastAsia="Times New Roman" w:hAnsiTheme="minorHAnsi" w:cstheme="minorHAnsi"/>
          <w:color w:val="1B1C1D"/>
          <w:sz w:val="22"/>
          <w:szCs w:val="22"/>
          <w:lang w:val="en-GB" w:eastAsia="en-GB"/>
        </w:rPr>
        <w:t>We have a legal duty to record and report all:</w:t>
      </w:r>
    </w:p>
    <w:p w14:paraId="2755997E"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color w:val="1B1C1D"/>
          <w:sz w:val="22"/>
          <w:szCs w:val="22"/>
        </w:rPr>
        <w:t>Significant incidents involving force (see section 3 of this policy for a definition of ‘significant incident’)</w:t>
      </w:r>
    </w:p>
    <w:p w14:paraId="19EE51A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w:t>
      </w:r>
      <w:r w:rsidRPr="003B2E21">
        <w:rPr>
          <w:rFonts w:asciiTheme="minorHAnsi" w:hAnsiTheme="minorHAnsi" w:cstheme="minorHAnsi"/>
          <w:color w:val="1B1C1D"/>
          <w:sz w:val="22"/>
          <w:szCs w:val="22"/>
        </w:rPr>
        <w:t>eclusion incidents</w:t>
      </w:r>
    </w:p>
    <w:p w14:paraId="66BFA6E5" w14:textId="77777777" w:rsidR="003B2E21" w:rsidRPr="003B2E21" w:rsidRDefault="003B2E21" w:rsidP="00C30505">
      <w:pPr>
        <w:pStyle w:val="4Bulletedcopyblue"/>
        <w:numPr>
          <w:ilvl w:val="0"/>
          <w:numId w:val="9"/>
        </w:numPr>
        <w:spacing w:after="240"/>
        <w:ind w:left="340" w:hanging="170"/>
        <w:rPr>
          <w:rFonts w:asciiTheme="minorHAnsi" w:hAnsiTheme="minorHAnsi" w:cstheme="minorHAnsi"/>
          <w:sz w:val="22"/>
          <w:szCs w:val="22"/>
        </w:rPr>
      </w:pPr>
      <w:r w:rsidRPr="003B2E21">
        <w:rPr>
          <w:rFonts w:asciiTheme="minorHAnsi" w:hAnsiTheme="minorHAnsi" w:cstheme="minorHAnsi"/>
          <w:sz w:val="22"/>
          <w:szCs w:val="22"/>
        </w:rPr>
        <w:t>R</w:t>
      </w:r>
      <w:r w:rsidRPr="003B2E21">
        <w:rPr>
          <w:rFonts w:asciiTheme="minorHAnsi" w:hAnsiTheme="minorHAnsi" w:cstheme="minorHAnsi"/>
          <w:color w:val="1B1C1D"/>
          <w:sz w:val="22"/>
          <w:szCs w:val="22"/>
        </w:rPr>
        <w:t>estraint incidents</w:t>
      </w:r>
    </w:p>
    <w:p w14:paraId="61728B9C" w14:textId="77777777" w:rsidR="003B2E21" w:rsidRPr="00E65842" w:rsidRDefault="003B2E21" w:rsidP="003B2E21">
      <w:pPr>
        <w:pStyle w:val="6Abstract"/>
        <w:spacing w:after="120"/>
        <w:rPr>
          <w:rFonts w:asciiTheme="minorHAnsi" w:hAnsiTheme="minorHAnsi" w:cstheme="minorHAnsi"/>
          <w:b/>
          <w:sz w:val="26"/>
          <w:szCs w:val="26"/>
          <w:lang w:val="en-GB"/>
        </w:rPr>
      </w:pPr>
      <w:r w:rsidRPr="00E65842">
        <w:rPr>
          <w:rStyle w:val="Strong"/>
          <w:rFonts w:asciiTheme="minorHAnsi" w:hAnsiTheme="minorHAnsi" w:cstheme="minorHAnsi"/>
          <w:bCs w:val="0"/>
          <w:sz w:val="26"/>
          <w:szCs w:val="26"/>
          <w:lang w:val="en-GB"/>
        </w:rPr>
        <w:t xml:space="preserve">12.1 Recording incidents </w:t>
      </w:r>
    </w:p>
    <w:p w14:paraId="71B17304" w14:textId="77777777" w:rsidR="00C628AA"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Our school has a clear process in place for recording the incidents listed above.</w:t>
      </w:r>
    </w:p>
    <w:p w14:paraId="253F110B" w14:textId="77777777" w:rsidR="003B2E21" w:rsidRPr="003B2E21" w:rsidRDefault="003B2E21" w:rsidP="003B2E21">
      <w:pPr>
        <w:rPr>
          <w:rFonts w:asciiTheme="minorHAnsi" w:hAnsiTheme="minorHAnsi" w:cstheme="minorHAnsi"/>
          <w:sz w:val="22"/>
          <w:szCs w:val="22"/>
        </w:rPr>
      </w:pPr>
    </w:p>
    <w:p w14:paraId="7F7D8B0B" w14:textId="77777777" w:rsid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Staff must record incidents in writing, as soon as possible after the event, and should endeavour to do this on the same day. Staff should do this even if the use of restrictive interventions is agreed as part of a pupil’s behaviour support plan.</w:t>
      </w:r>
    </w:p>
    <w:p w14:paraId="5A920C89" w14:textId="77777777" w:rsidR="00966177" w:rsidRDefault="00966177" w:rsidP="003B2E21">
      <w:pPr>
        <w:rPr>
          <w:rFonts w:asciiTheme="minorHAnsi" w:hAnsiTheme="minorHAnsi" w:cstheme="minorHAnsi"/>
          <w:color w:val="1B1C1D"/>
          <w:sz w:val="22"/>
          <w:szCs w:val="22"/>
        </w:rPr>
      </w:pPr>
    </w:p>
    <w:p w14:paraId="51A73383" w14:textId="0FFB46F2" w:rsidR="00966177" w:rsidRPr="003B2E21" w:rsidRDefault="00966177" w:rsidP="003B2E21">
      <w:pPr>
        <w:rPr>
          <w:rFonts w:asciiTheme="minorHAnsi" w:hAnsiTheme="minorHAnsi" w:cstheme="minorHAnsi"/>
          <w:color w:val="1B1C1D"/>
          <w:sz w:val="22"/>
          <w:szCs w:val="22"/>
        </w:rPr>
      </w:pPr>
      <w:r>
        <w:rPr>
          <w:rFonts w:asciiTheme="minorHAnsi" w:hAnsiTheme="minorHAnsi" w:cstheme="minorHAnsi"/>
          <w:color w:val="1B1C1D"/>
          <w:sz w:val="22"/>
          <w:szCs w:val="22"/>
        </w:rPr>
        <w:t xml:space="preserve">Staff must record on a REACT incident recording form and attach this to a CPOMS account. This must be done following a conversation with a member of the DSL team. </w:t>
      </w:r>
    </w:p>
    <w:p w14:paraId="0E4C10BF" w14:textId="77777777" w:rsidR="003B2E21" w:rsidRPr="003B2E21" w:rsidRDefault="003B2E21" w:rsidP="003B2E21">
      <w:pPr>
        <w:rPr>
          <w:rFonts w:asciiTheme="minorHAnsi" w:hAnsiTheme="minorHAnsi" w:cstheme="minorHAnsi"/>
          <w:b/>
          <w:bCs/>
          <w:sz w:val="22"/>
          <w:szCs w:val="22"/>
        </w:rPr>
      </w:pPr>
    </w:p>
    <w:p w14:paraId="172B2AA8" w14:textId="22A832DA" w:rsidR="003B2E21" w:rsidRDefault="003B2E21" w:rsidP="003B2E21">
      <w:pPr>
        <w:rPr>
          <w:rFonts w:asciiTheme="minorHAnsi" w:hAnsiTheme="minorHAnsi" w:cstheme="minorHAnsi"/>
          <w:sz w:val="22"/>
          <w:szCs w:val="22"/>
        </w:rPr>
      </w:pPr>
      <w:r w:rsidRPr="003B2E21">
        <w:rPr>
          <w:rFonts w:asciiTheme="minorHAnsi" w:hAnsiTheme="minorHAnsi" w:cstheme="minorHAnsi"/>
          <w:b/>
          <w:bCs/>
          <w:sz w:val="22"/>
          <w:szCs w:val="22"/>
        </w:rPr>
        <w:t>For significant incidents involving force</w:t>
      </w:r>
      <w:r w:rsidRPr="003B2E21">
        <w:rPr>
          <w:rFonts w:asciiTheme="minorHAnsi" w:hAnsiTheme="minorHAnsi" w:cstheme="minorHAnsi"/>
          <w:sz w:val="22"/>
          <w:szCs w:val="22"/>
        </w:rPr>
        <w:t>, we will record:</w:t>
      </w:r>
    </w:p>
    <w:p w14:paraId="6A4C6099" w14:textId="77777777" w:rsidR="00B872A3" w:rsidRPr="003B2E21" w:rsidRDefault="00B872A3" w:rsidP="003B2E21">
      <w:pPr>
        <w:rPr>
          <w:rFonts w:asciiTheme="minorHAnsi" w:hAnsiTheme="minorHAnsi" w:cstheme="minorHAnsi"/>
          <w:sz w:val="22"/>
          <w:szCs w:val="22"/>
        </w:rPr>
      </w:pPr>
    </w:p>
    <w:p w14:paraId="6E103C81"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names of the pupil and staff members directly involved</w:t>
      </w:r>
    </w:p>
    <w:p w14:paraId="7FEE1A0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Any relevant needs or circumstances of the pupil, including whether they have an identified special educational need or disability, and their SEN status code</w:t>
      </w:r>
    </w:p>
    <w:p w14:paraId="6C69271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time, date, location and approximate duration of the intervention</w:t>
      </w:r>
    </w:p>
    <w:p w14:paraId="190D0E73"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clear and brief description of what happened, including:</w:t>
      </w:r>
    </w:p>
    <w:p w14:paraId="24EFFFB6"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What led up to the incident</w:t>
      </w:r>
    </w:p>
    <w:p w14:paraId="5A4E0E00"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Any preventative or de-escalation strategies used</w:t>
      </w:r>
    </w:p>
    <w:p w14:paraId="7F7BEEDD" w14:textId="7B98A391"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The type</w:t>
      </w:r>
      <w:r w:rsidR="00FD49CB">
        <w:rPr>
          <w:rFonts w:asciiTheme="minorHAnsi" w:hAnsiTheme="minorHAnsi" w:cstheme="minorHAnsi"/>
          <w:sz w:val="22"/>
          <w:szCs w:val="22"/>
        </w:rPr>
        <w:t xml:space="preserve"> </w:t>
      </w:r>
      <w:r w:rsidRPr="003B2E21">
        <w:rPr>
          <w:rFonts w:asciiTheme="minorHAnsi" w:hAnsiTheme="minorHAnsi" w:cstheme="minorHAnsi"/>
          <w:sz w:val="22"/>
          <w:szCs w:val="22"/>
        </w:rPr>
        <w:t>and degree of reasonable force used</w:t>
      </w:r>
    </w:p>
    <w:p w14:paraId="50877E75" w14:textId="77777777" w:rsidR="003B2E21" w:rsidRPr="003B2E21" w:rsidRDefault="003B2E21" w:rsidP="00C30505">
      <w:pPr>
        <w:numPr>
          <w:ilvl w:val="1"/>
          <w:numId w:val="11"/>
        </w:numPr>
        <w:spacing w:line="360" w:lineRule="auto"/>
        <w:textAlignment w:val="baseline"/>
        <w:rPr>
          <w:rFonts w:asciiTheme="minorHAnsi" w:hAnsiTheme="minorHAnsi" w:cstheme="minorHAnsi"/>
          <w:sz w:val="22"/>
          <w:szCs w:val="22"/>
        </w:rPr>
      </w:pPr>
      <w:r w:rsidRPr="003B2E21">
        <w:rPr>
          <w:rFonts w:asciiTheme="minorHAnsi" w:hAnsiTheme="minorHAnsi" w:cstheme="minorHAnsi"/>
          <w:sz w:val="22"/>
          <w:szCs w:val="22"/>
        </w:rPr>
        <w:t xml:space="preserve">Details of any physical injuries sustained, if applicable </w:t>
      </w:r>
    </w:p>
    <w:p w14:paraId="790B372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brief explanation of why using force was assessed as necessary in that situation</w:t>
      </w:r>
    </w:p>
    <w:p w14:paraId="3E50B009"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support given after the incident, such as medical help or emotional support</w:t>
      </w:r>
    </w:p>
    <w:p w14:paraId="5877CD77" w14:textId="77777777" w:rsidR="003B2E21" w:rsidRPr="003B2E21" w:rsidRDefault="003B2E21" w:rsidP="003B2E21">
      <w:pPr>
        <w:textAlignment w:val="baseline"/>
        <w:rPr>
          <w:rFonts w:asciiTheme="minorHAnsi" w:hAnsiTheme="minorHAnsi" w:cstheme="minorHAnsi"/>
          <w:color w:val="1B1C1D"/>
          <w:sz w:val="22"/>
          <w:szCs w:val="22"/>
        </w:rPr>
      </w:pPr>
    </w:p>
    <w:p w14:paraId="0712399B" w14:textId="77777777" w:rsidR="003B2E21" w:rsidRPr="003B2E21" w:rsidRDefault="003B2E21" w:rsidP="003B2E21">
      <w:pPr>
        <w:textAlignment w:val="baseline"/>
        <w:rPr>
          <w:rFonts w:asciiTheme="minorHAnsi" w:hAnsiTheme="minorHAnsi" w:cstheme="minorHAnsi"/>
          <w:color w:val="1B1C1D"/>
          <w:sz w:val="22"/>
          <w:szCs w:val="22"/>
        </w:rPr>
      </w:pPr>
      <w:r w:rsidRPr="003B2E21">
        <w:rPr>
          <w:rFonts w:asciiTheme="minorHAnsi" w:hAnsiTheme="minorHAnsi" w:cstheme="minorHAnsi"/>
          <w:b/>
          <w:bCs/>
          <w:color w:val="1B1C1D"/>
          <w:sz w:val="22"/>
          <w:szCs w:val="22"/>
        </w:rPr>
        <w:t>For seclusion incidents and restraint incidents</w:t>
      </w:r>
      <w:r w:rsidRPr="003B2E21">
        <w:rPr>
          <w:rFonts w:asciiTheme="minorHAnsi" w:hAnsiTheme="minorHAnsi" w:cstheme="minorHAnsi"/>
          <w:color w:val="1B1C1D"/>
          <w:sz w:val="22"/>
          <w:szCs w:val="22"/>
        </w:rPr>
        <w:t>, we will record:</w:t>
      </w:r>
    </w:p>
    <w:p w14:paraId="6138ADF2" w14:textId="77777777" w:rsidR="003B2E21" w:rsidRPr="003B2E21" w:rsidRDefault="003B2E21" w:rsidP="003B2E21">
      <w:pPr>
        <w:textAlignment w:val="baseline"/>
        <w:rPr>
          <w:rFonts w:asciiTheme="minorHAnsi" w:hAnsiTheme="minorHAnsi" w:cstheme="minorHAnsi"/>
          <w:color w:val="1B1C1D"/>
          <w:sz w:val="22"/>
          <w:szCs w:val="22"/>
        </w:rPr>
      </w:pPr>
    </w:p>
    <w:p w14:paraId="5676176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names of the pupil and staff members directly involved</w:t>
      </w:r>
    </w:p>
    <w:p w14:paraId="0B6D636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Any relevant needs or circumstances of the pupil, including whether they have an identified special educational need or disability, and their SEN status code</w:t>
      </w:r>
    </w:p>
    <w:p w14:paraId="7E8B1FBC"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lastRenderedPageBreak/>
        <w:t>The time, date, location and approximate duration of the intervention</w:t>
      </w:r>
    </w:p>
    <w:p w14:paraId="3A4D6DC7"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brief explanation of why the intervention was assessed as necessary in that situation</w:t>
      </w:r>
    </w:p>
    <w:p w14:paraId="47793625"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Details of any physical injuries sustained, if applicable </w:t>
      </w:r>
    </w:p>
    <w:p w14:paraId="101F14E4"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support given after the incident, such as medical help or emotional support</w:t>
      </w:r>
    </w:p>
    <w:p w14:paraId="78F57CB5"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b/>
          <w:bCs/>
          <w:color w:val="1B1C1D"/>
          <w:sz w:val="22"/>
          <w:szCs w:val="22"/>
        </w:rPr>
        <w:t>Note:</w:t>
      </w:r>
      <w:r w:rsidRPr="003B2E21">
        <w:rPr>
          <w:rFonts w:asciiTheme="minorHAnsi" w:hAnsiTheme="minorHAnsi" w:cstheme="minorHAnsi"/>
          <w:color w:val="1B1C1D"/>
          <w:sz w:val="22"/>
          <w:szCs w:val="22"/>
        </w:rPr>
        <w:t xml:space="preserve"> if a seclusion or restraint incident also constitutes a significant incident involving force, we will record it in line with our procedure for recording significant incidents involving force. It does not need to be recorded twice.</w:t>
      </w:r>
    </w:p>
    <w:p w14:paraId="7CBE2BA7" w14:textId="77777777" w:rsidR="003B2E21" w:rsidRPr="003B2E21" w:rsidRDefault="003B2E21" w:rsidP="003B2E21">
      <w:pPr>
        <w:textAlignment w:val="baseline"/>
        <w:rPr>
          <w:rFonts w:asciiTheme="minorHAnsi" w:hAnsiTheme="minorHAnsi" w:cstheme="minorHAnsi"/>
          <w:color w:val="1B1C1D"/>
          <w:sz w:val="22"/>
          <w:szCs w:val="22"/>
        </w:rPr>
      </w:pPr>
    </w:p>
    <w:p w14:paraId="269DA845" w14:textId="77777777" w:rsidR="003B2E21" w:rsidRPr="003B2E21" w:rsidRDefault="003B2E21" w:rsidP="003B2E21">
      <w:pPr>
        <w:textAlignment w:val="baseline"/>
        <w:rPr>
          <w:rFonts w:asciiTheme="minorHAnsi" w:hAnsiTheme="minorHAnsi" w:cstheme="minorHAnsi"/>
          <w:color w:val="1B1C1D"/>
          <w:sz w:val="22"/>
          <w:szCs w:val="22"/>
        </w:rPr>
      </w:pPr>
      <w:r w:rsidRPr="003B2E21">
        <w:rPr>
          <w:rFonts w:asciiTheme="minorHAnsi" w:hAnsiTheme="minorHAnsi" w:cstheme="minorHAnsi"/>
          <w:color w:val="1B1C1D"/>
          <w:sz w:val="22"/>
          <w:szCs w:val="22"/>
        </w:rPr>
        <w:t>Completed reports will be kept securely and retained in line with our data protection procedures.</w:t>
      </w:r>
    </w:p>
    <w:p w14:paraId="094D29A0" w14:textId="77777777" w:rsidR="003B2E21" w:rsidRPr="003B2E21" w:rsidRDefault="003B2E21" w:rsidP="003B2E21">
      <w:pPr>
        <w:textAlignment w:val="baseline"/>
        <w:rPr>
          <w:rFonts w:asciiTheme="minorHAnsi" w:hAnsiTheme="minorHAnsi" w:cstheme="minorHAnsi"/>
          <w:color w:val="1B1C1D"/>
          <w:sz w:val="22"/>
          <w:szCs w:val="22"/>
        </w:rPr>
      </w:pPr>
    </w:p>
    <w:p w14:paraId="70428855" w14:textId="77777777" w:rsidR="003B2E21" w:rsidRPr="008D100D" w:rsidRDefault="003B2E21" w:rsidP="003B2E21">
      <w:pPr>
        <w:pStyle w:val="6Abstract"/>
        <w:rPr>
          <w:rStyle w:val="Strong"/>
          <w:rFonts w:asciiTheme="minorHAnsi" w:hAnsiTheme="minorHAnsi" w:cstheme="minorHAnsi"/>
          <w:bCs w:val="0"/>
          <w:sz w:val="26"/>
          <w:szCs w:val="26"/>
          <w:lang w:val="en-GB"/>
        </w:rPr>
      </w:pPr>
      <w:r w:rsidRPr="008D100D">
        <w:rPr>
          <w:rStyle w:val="Strong"/>
          <w:rFonts w:asciiTheme="minorHAnsi" w:hAnsiTheme="minorHAnsi" w:cstheme="minorHAnsi"/>
          <w:bCs w:val="0"/>
          <w:sz w:val="26"/>
          <w:szCs w:val="26"/>
          <w:lang w:val="en-GB"/>
        </w:rPr>
        <w:t>12.2 Reporting incidents to parents/carers</w:t>
      </w:r>
    </w:p>
    <w:p w14:paraId="4947B343" w14:textId="77777777" w:rsidR="00FC2F1E" w:rsidRPr="00FC2F1E" w:rsidRDefault="00FC2F1E" w:rsidP="00FC2F1E">
      <w:pPr>
        <w:rPr>
          <w:rFonts w:asciiTheme="minorHAnsi" w:hAnsiTheme="minorHAnsi" w:cstheme="minorHAnsi"/>
          <w:sz w:val="22"/>
          <w:szCs w:val="22"/>
        </w:rPr>
      </w:pPr>
      <w:r w:rsidRPr="00FC2F1E">
        <w:rPr>
          <w:rFonts w:asciiTheme="minorHAnsi" w:hAnsiTheme="minorHAnsi" w:cstheme="minorHAnsi"/>
          <w:sz w:val="22"/>
          <w:szCs w:val="22"/>
        </w:rPr>
        <w:t>Information about the incidents in school where restrictive interventions are used are reviewed by school leaders to ensure procedures were followed correctly and for monitoring purposes.</w:t>
      </w:r>
    </w:p>
    <w:p w14:paraId="165C7393" w14:textId="77777777" w:rsidR="00FC2F1E" w:rsidRDefault="00FC2F1E" w:rsidP="003B2E21">
      <w:pPr>
        <w:rPr>
          <w:rFonts w:asciiTheme="minorHAnsi" w:hAnsiTheme="minorHAnsi" w:cstheme="minorHAnsi"/>
          <w:sz w:val="22"/>
          <w:szCs w:val="22"/>
        </w:rPr>
      </w:pPr>
    </w:p>
    <w:p w14:paraId="43752156" w14:textId="0F13145E" w:rsidR="003B2E21" w:rsidRDefault="003B2E21" w:rsidP="003B2E21">
      <w:pPr>
        <w:rPr>
          <w:rFonts w:asciiTheme="minorHAnsi" w:hAnsiTheme="minorHAnsi" w:cstheme="minorHAnsi"/>
          <w:sz w:val="22"/>
          <w:szCs w:val="22"/>
        </w:rPr>
      </w:pPr>
      <w:r w:rsidRPr="003B2E21">
        <w:rPr>
          <w:rFonts w:asciiTheme="minorHAnsi" w:hAnsiTheme="minorHAnsi" w:cstheme="minorHAnsi"/>
          <w:sz w:val="22"/>
          <w:szCs w:val="22"/>
        </w:rPr>
        <w:t>When reporting an incident to parents/carers, we will take the following steps:</w:t>
      </w:r>
      <w:r w:rsidR="00517704">
        <w:rPr>
          <w:rFonts w:asciiTheme="minorHAnsi" w:hAnsiTheme="minorHAnsi" w:cstheme="minorHAnsi"/>
          <w:sz w:val="22"/>
          <w:szCs w:val="22"/>
        </w:rPr>
        <w:t xml:space="preserve"> </w:t>
      </w:r>
    </w:p>
    <w:p w14:paraId="0C9DD232" w14:textId="77777777" w:rsidR="002167CF" w:rsidRDefault="002167CF" w:rsidP="003B2E21">
      <w:pPr>
        <w:rPr>
          <w:rFonts w:asciiTheme="minorHAnsi" w:hAnsiTheme="minorHAnsi" w:cstheme="minorHAnsi"/>
          <w:sz w:val="22"/>
          <w:szCs w:val="22"/>
        </w:rPr>
      </w:pPr>
    </w:p>
    <w:p w14:paraId="72ED0460" w14:textId="6A01156A" w:rsidR="00077C46" w:rsidRDefault="006437ED" w:rsidP="00C30505">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 xml:space="preserve">Once the </w:t>
      </w:r>
      <w:r w:rsidR="0033715F">
        <w:rPr>
          <w:rFonts w:asciiTheme="minorHAnsi" w:hAnsiTheme="minorHAnsi" w:cstheme="minorHAnsi"/>
          <w:sz w:val="22"/>
          <w:szCs w:val="22"/>
        </w:rPr>
        <w:t xml:space="preserve">incident has </w:t>
      </w:r>
      <w:r w:rsidR="00B535E6">
        <w:rPr>
          <w:rFonts w:asciiTheme="minorHAnsi" w:hAnsiTheme="minorHAnsi" w:cstheme="minorHAnsi"/>
          <w:sz w:val="22"/>
          <w:szCs w:val="22"/>
        </w:rPr>
        <w:t xml:space="preserve">safely </w:t>
      </w:r>
      <w:r w:rsidR="00C958DF">
        <w:rPr>
          <w:rFonts w:asciiTheme="minorHAnsi" w:hAnsiTheme="minorHAnsi" w:cstheme="minorHAnsi"/>
          <w:sz w:val="22"/>
          <w:szCs w:val="22"/>
        </w:rPr>
        <w:t>ended</w:t>
      </w:r>
      <w:r w:rsidR="0033715F">
        <w:rPr>
          <w:rFonts w:asciiTheme="minorHAnsi" w:hAnsiTheme="minorHAnsi" w:cstheme="minorHAnsi"/>
          <w:sz w:val="22"/>
          <w:szCs w:val="22"/>
        </w:rPr>
        <w:t xml:space="preserve"> and a </w:t>
      </w:r>
      <w:r>
        <w:rPr>
          <w:rFonts w:asciiTheme="minorHAnsi" w:hAnsiTheme="minorHAnsi" w:cstheme="minorHAnsi"/>
          <w:sz w:val="22"/>
          <w:szCs w:val="22"/>
        </w:rPr>
        <w:t xml:space="preserve">report has been logged </w:t>
      </w:r>
      <w:proofErr w:type="gramStart"/>
      <w:r w:rsidR="00113BE1">
        <w:rPr>
          <w:rFonts w:asciiTheme="minorHAnsi" w:hAnsiTheme="minorHAnsi" w:cstheme="minorHAnsi"/>
          <w:sz w:val="22"/>
          <w:szCs w:val="22"/>
        </w:rPr>
        <w:t>in</w:t>
      </w:r>
      <w:proofErr w:type="gramEnd"/>
      <w:r w:rsidR="00113BE1">
        <w:rPr>
          <w:rFonts w:asciiTheme="minorHAnsi" w:hAnsiTheme="minorHAnsi" w:cstheme="minorHAnsi"/>
          <w:sz w:val="22"/>
          <w:szCs w:val="22"/>
        </w:rPr>
        <w:t xml:space="preserve"> school by the staff members involved</w:t>
      </w:r>
      <w:r w:rsidR="00FB315D">
        <w:rPr>
          <w:rFonts w:asciiTheme="minorHAnsi" w:hAnsiTheme="minorHAnsi" w:cstheme="minorHAnsi"/>
          <w:sz w:val="22"/>
          <w:szCs w:val="22"/>
        </w:rPr>
        <w:t xml:space="preserve">, a member of staff will </w:t>
      </w:r>
      <w:r w:rsidR="0033715F">
        <w:rPr>
          <w:rFonts w:asciiTheme="minorHAnsi" w:hAnsiTheme="minorHAnsi" w:cstheme="minorHAnsi"/>
          <w:sz w:val="22"/>
          <w:szCs w:val="22"/>
        </w:rPr>
        <w:t xml:space="preserve">contact the </w:t>
      </w:r>
      <w:r w:rsidR="0033715F" w:rsidRPr="003F49AD">
        <w:rPr>
          <w:rFonts w:asciiTheme="minorHAnsi" w:hAnsiTheme="minorHAnsi" w:cstheme="minorHAnsi"/>
          <w:sz w:val="22"/>
          <w:szCs w:val="22"/>
        </w:rPr>
        <w:t xml:space="preserve">parent / carer </w:t>
      </w:r>
      <w:r w:rsidR="00B535E6" w:rsidRPr="003F49AD">
        <w:rPr>
          <w:rFonts w:asciiTheme="minorHAnsi" w:hAnsiTheme="minorHAnsi" w:cstheme="minorHAnsi"/>
          <w:sz w:val="22"/>
          <w:szCs w:val="22"/>
        </w:rPr>
        <w:t>through use of the appended letter</w:t>
      </w:r>
      <w:r w:rsidR="00E3367C" w:rsidRPr="003F49AD">
        <w:rPr>
          <w:rFonts w:asciiTheme="minorHAnsi" w:hAnsiTheme="minorHAnsi" w:cstheme="minorHAnsi"/>
          <w:sz w:val="22"/>
          <w:szCs w:val="22"/>
        </w:rPr>
        <w:t xml:space="preserve"> (see section 16)</w:t>
      </w:r>
      <w:r w:rsidR="00B535E6" w:rsidRPr="003F49AD">
        <w:rPr>
          <w:rFonts w:asciiTheme="minorHAnsi" w:hAnsiTheme="minorHAnsi" w:cstheme="minorHAnsi"/>
          <w:sz w:val="22"/>
          <w:szCs w:val="22"/>
        </w:rPr>
        <w:t>.</w:t>
      </w:r>
      <w:r w:rsidR="00077C46" w:rsidRPr="003F49AD">
        <w:rPr>
          <w:rFonts w:asciiTheme="minorHAnsi" w:hAnsiTheme="minorHAnsi" w:cstheme="minorHAnsi"/>
          <w:sz w:val="22"/>
          <w:szCs w:val="22"/>
        </w:rPr>
        <w:t xml:space="preserve"> This may be sent by email or</w:t>
      </w:r>
      <w:r w:rsidR="007F413A" w:rsidRPr="003F49AD">
        <w:rPr>
          <w:rFonts w:asciiTheme="minorHAnsi" w:hAnsiTheme="minorHAnsi" w:cstheme="minorHAnsi"/>
          <w:sz w:val="22"/>
          <w:szCs w:val="22"/>
        </w:rPr>
        <w:t xml:space="preserve"> through a printed letter.</w:t>
      </w:r>
      <w:r w:rsidR="007F413A">
        <w:rPr>
          <w:rFonts w:asciiTheme="minorHAnsi" w:hAnsiTheme="minorHAnsi" w:cstheme="minorHAnsi"/>
          <w:sz w:val="22"/>
          <w:szCs w:val="22"/>
        </w:rPr>
        <w:t xml:space="preserve"> </w:t>
      </w:r>
    </w:p>
    <w:p w14:paraId="3B5160E9" w14:textId="6F07ACEE" w:rsidR="00077C46" w:rsidRDefault="00077C46" w:rsidP="00C30505">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 xml:space="preserve">At times, a member of staff may also contact the parent / carer by </w:t>
      </w:r>
      <w:proofErr w:type="gramStart"/>
      <w:r>
        <w:rPr>
          <w:rFonts w:asciiTheme="minorHAnsi" w:hAnsiTheme="minorHAnsi" w:cstheme="minorHAnsi"/>
          <w:sz w:val="22"/>
          <w:szCs w:val="22"/>
        </w:rPr>
        <w:t>phone call</w:t>
      </w:r>
      <w:proofErr w:type="gramEnd"/>
      <w:r>
        <w:rPr>
          <w:rFonts w:asciiTheme="minorHAnsi" w:hAnsiTheme="minorHAnsi" w:cstheme="minorHAnsi"/>
          <w:sz w:val="22"/>
          <w:szCs w:val="22"/>
        </w:rPr>
        <w:t xml:space="preserve"> to discuss the incident. </w:t>
      </w:r>
    </w:p>
    <w:p w14:paraId="021D1CC4" w14:textId="77777777" w:rsidR="003B2E21" w:rsidRPr="003B2E21" w:rsidRDefault="003B2E21" w:rsidP="003B2E21">
      <w:pPr>
        <w:rPr>
          <w:rFonts w:asciiTheme="minorHAnsi" w:hAnsiTheme="minorHAnsi" w:cstheme="minorHAnsi"/>
          <w:color w:val="1B1C1D"/>
          <w:sz w:val="22"/>
          <w:szCs w:val="22"/>
        </w:rPr>
      </w:pPr>
    </w:p>
    <w:p w14:paraId="31E54799" w14:textId="79EFBCA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We will inform parents/carers about an incident as soon as we can after it happens and </w:t>
      </w:r>
      <w:r w:rsidRPr="00FE3AA5">
        <w:rPr>
          <w:rFonts w:asciiTheme="minorHAnsi" w:hAnsiTheme="minorHAnsi" w:cstheme="minorHAnsi"/>
          <w:color w:val="1B1C1D"/>
          <w:sz w:val="22"/>
          <w:szCs w:val="22"/>
        </w:rPr>
        <w:t xml:space="preserve">will endeavour to do this on the same day. We will do this even if the use of restrictive interventions is agreed as part of a pupil’s </w:t>
      </w:r>
      <w:r w:rsidR="00FE3AA5" w:rsidRPr="00FE3AA5">
        <w:rPr>
          <w:rFonts w:asciiTheme="minorHAnsi" w:hAnsiTheme="minorHAnsi" w:cstheme="minorHAnsi"/>
          <w:color w:val="1B1C1D"/>
          <w:sz w:val="22"/>
          <w:szCs w:val="22"/>
        </w:rPr>
        <w:t xml:space="preserve">Individual </w:t>
      </w:r>
      <w:r w:rsidR="00476DDA" w:rsidRPr="00FE3AA5">
        <w:rPr>
          <w:rFonts w:asciiTheme="minorHAnsi" w:hAnsiTheme="minorHAnsi" w:cstheme="minorHAnsi"/>
          <w:color w:val="1B1C1D"/>
          <w:sz w:val="22"/>
          <w:szCs w:val="22"/>
        </w:rPr>
        <w:t>B</w:t>
      </w:r>
      <w:r w:rsidRPr="00FE3AA5">
        <w:rPr>
          <w:rFonts w:asciiTheme="minorHAnsi" w:hAnsiTheme="minorHAnsi" w:cstheme="minorHAnsi"/>
          <w:color w:val="1B1C1D"/>
          <w:sz w:val="22"/>
          <w:szCs w:val="22"/>
        </w:rPr>
        <w:t xml:space="preserve">ehaviour </w:t>
      </w:r>
      <w:r w:rsidR="00476DDA" w:rsidRPr="00FE3AA5">
        <w:rPr>
          <w:rFonts w:asciiTheme="minorHAnsi" w:hAnsiTheme="minorHAnsi" w:cstheme="minorHAnsi"/>
          <w:color w:val="1B1C1D"/>
          <w:sz w:val="22"/>
          <w:szCs w:val="22"/>
        </w:rPr>
        <w:t>S</w:t>
      </w:r>
      <w:r w:rsidRPr="00FE3AA5">
        <w:rPr>
          <w:rFonts w:asciiTheme="minorHAnsi" w:hAnsiTheme="minorHAnsi" w:cstheme="minorHAnsi"/>
          <w:color w:val="1B1C1D"/>
          <w:sz w:val="22"/>
          <w:szCs w:val="22"/>
        </w:rPr>
        <w:t xml:space="preserve">upport </w:t>
      </w:r>
      <w:r w:rsidR="00476DDA" w:rsidRPr="00FE3AA5">
        <w:rPr>
          <w:rFonts w:asciiTheme="minorHAnsi" w:hAnsiTheme="minorHAnsi" w:cstheme="minorHAnsi"/>
          <w:color w:val="1B1C1D"/>
          <w:sz w:val="22"/>
          <w:szCs w:val="22"/>
        </w:rPr>
        <w:t>P</w:t>
      </w:r>
      <w:r w:rsidRPr="00FE3AA5">
        <w:rPr>
          <w:rFonts w:asciiTheme="minorHAnsi" w:hAnsiTheme="minorHAnsi" w:cstheme="minorHAnsi"/>
          <w:color w:val="1B1C1D"/>
          <w:sz w:val="22"/>
          <w:szCs w:val="22"/>
        </w:rPr>
        <w:t>lan</w:t>
      </w:r>
      <w:r w:rsidR="00FE3AA5" w:rsidRPr="00FE3AA5">
        <w:rPr>
          <w:rFonts w:asciiTheme="minorHAnsi" w:hAnsiTheme="minorHAnsi" w:cstheme="minorHAnsi"/>
          <w:color w:val="1B1C1D"/>
          <w:sz w:val="22"/>
          <w:szCs w:val="22"/>
        </w:rPr>
        <w:t>.</w:t>
      </w:r>
    </w:p>
    <w:p w14:paraId="43F87B7F" w14:textId="77777777" w:rsidR="003B2E21" w:rsidRPr="003B2E21" w:rsidRDefault="003B2E21" w:rsidP="003B2E21">
      <w:pPr>
        <w:rPr>
          <w:rFonts w:asciiTheme="minorHAnsi" w:hAnsiTheme="minorHAnsi" w:cstheme="minorHAnsi"/>
          <w:color w:val="1B1C1D"/>
          <w:sz w:val="22"/>
          <w:szCs w:val="22"/>
        </w:rPr>
      </w:pPr>
    </w:p>
    <w:p w14:paraId="45F5256D" w14:textId="0A454A38"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There </w:t>
      </w:r>
      <w:r w:rsidR="002B3E6F">
        <w:rPr>
          <w:rFonts w:asciiTheme="minorHAnsi" w:hAnsiTheme="minorHAnsi" w:cstheme="minorHAnsi"/>
          <w:color w:val="1B1C1D"/>
          <w:sz w:val="22"/>
          <w:szCs w:val="22"/>
        </w:rPr>
        <w:t>is an exception</w:t>
      </w:r>
      <w:r w:rsidRPr="003B2E21">
        <w:rPr>
          <w:rFonts w:asciiTheme="minorHAnsi" w:hAnsiTheme="minorHAnsi" w:cstheme="minorHAnsi"/>
          <w:color w:val="1B1C1D"/>
          <w:sz w:val="22"/>
          <w:szCs w:val="22"/>
        </w:rPr>
        <w:t xml:space="preserve"> to this:</w:t>
      </w:r>
    </w:p>
    <w:p w14:paraId="4CF00C35" w14:textId="29E99B72"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If a member of staff thinks that telling the pupil’s parents/carers would likely result in significant harm to that pupil. In these cases, we will report the incident to any parent(s)/carer(s) who it can be reported to without resulting in significant harm or, if there are none, to the </w:t>
      </w:r>
      <w:r w:rsidR="00327213">
        <w:rPr>
          <w:rFonts w:asciiTheme="minorHAnsi" w:hAnsiTheme="minorHAnsi" w:cstheme="minorHAnsi"/>
          <w:sz w:val="22"/>
          <w:szCs w:val="22"/>
        </w:rPr>
        <w:t>L</w:t>
      </w:r>
      <w:r w:rsidRPr="003B2E21">
        <w:rPr>
          <w:rFonts w:asciiTheme="minorHAnsi" w:hAnsiTheme="minorHAnsi" w:cstheme="minorHAnsi"/>
          <w:sz w:val="22"/>
          <w:szCs w:val="22"/>
        </w:rPr>
        <w:t xml:space="preserve">ocal </w:t>
      </w:r>
      <w:r w:rsidR="00327213">
        <w:rPr>
          <w:rFonts w:asciiTheme="minorHAnsi" w:hAnsiTheme="minorHAnsi" w:cstheme="minorHAnsi"/>
          <w:sz w:val="22"/>
          <w:szCs w:val="22"/>
        </w:rPr>
        <w:t>A</w:t>
      </w:r>
      <w:r w:rsidRPr="003B2E21">
        <w:rPr>
          <w:rFonts w:asciiTheme="minorHAnsi" w:hAnsiTheme="minorHAnsi" w:cstheme="minorHAnsi"/>
          <w:sz w:val="22"/>
          <w:szCs w:val="22"/>
        </w:rPr>
        <w:t>uthority where the pupil ordinarily resides (see section 12.3 of this policy)</w:t>
      </w:r>
    </w:p>
    <w:p w14:paraId="30111FE7" w14:textId="77777777" w:rsidR="003B2E21" w:rsidRPr="003B2E21" w:rsidRDefault="003B2E21" w:rsidP="003B2E21">
      <w:pPr>
        <w:spacing w:line="360" w:lineRule="auto"/>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When we report </w:t>
      </w:r>
      <w:r w:rsidRPr="003B2E21">
        <w:rPr>
          <w:rFonts w:asciiTheme="minorHAnsi" w:hAnsiTheme="minorHAnsi" w:cstheme="minorHAnsi"/>
          <w:b/>
          <w:bCs/>
          <w:sz w:val="22"/>
          <w:szCs w:val="22"/>
        </w:rPr>
        <w:t>significant incidents involving force</w:t>
      </w:r>
      <w:r w:rsidRPr="003B2E21">
        <w:rPr>
          <w:rFonts w:asciiTheme="minorHAnsi" w:hAnsiTheme="minorHAnsi" w:cstheme="minorHAnsi"/>
          <w:color w:val="1B1C1D"/>
          <w:sz w:val="22"/>
          <w:szCs w:val="22"/>
        </w:rPr>
        <w:t xml:space="preserve"> to parents/carers, we will include the following details:</w:t>
      </w:r>
    </w:p>
    <w:p w14:paraId="1C01A1CF"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The time, date, location and approximate duration of the intervention</w:t>
      </w:r>
    </w:p>
    <w:p w14:paraId="05A94138"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brief explanation of why the intervention was assessed as necessary in that situation</w:t>
      </w:r>
    </w:p>
    <w:p w14:paraId="4937AB9A"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A short description of the type and degree of force that was used</w:t>
      </w:r>
    </w:p>
    <w:p w14:paraId="77BF1DDD"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Details of any physical injuries sustained, if applicable</w:t>
      </w:r>
    </w:p>
    <w:p w14:paraId="5AE22194" w14:textId="77777777" w:rsidR="003B2E21" w:rsidRPr="003B2E21" w:rsidRDefault="003B2E21" w:rsidP="003B2E21">
      <w:pPr>
        <w:rPr>
          <w:rFonts w:asciiTheme="minorHAnsi" w:hAnsiTheme="minorHAnsi" w:cstheme="minorHAnsi"/>
          <w:color w:val="1B1C1D"/>
          <w:sz w:val="22"/>
          <w:szCs w:val="22"/>
        </w:rPr>
      </w:pPr>
    </w:p>
    <w:p w14:paraId="40A27419" w14:textId="7D253FAF" w:rsidR="00A65E74" w:rsidRPr="00A65E74" w:rsidRDefault="003B2E21" w:rsidP="00A65E74">
      <w:pPr>
        <w:rPr>
          <w:rFonts w:asciiTheme="minorHAnsi" w:hAnsiTheme="minorHAnsi" w:cstheme="minorHAnsi"/>
          <w:sz w:val="22"/>
          <w:szCs w:val="22"/>
        </w:rPr>
      </w:pPr>
      <w:r w:rsidRPr="00A65E74">
        <w:rPr>
          <w:rFonts w:asciiTheme="minorHAnsi" w:hAnsiTheme="minorHAnsi" w:cstheme="minorHAnsi"/>
          <w:color w:val="1B1C1D"/>
          <w:sz w:val="22"/>
          <w:szCs w:val="22"/>
        </w:rPr>
        <w:t xml:space="preserve">When we report </w:t>
      </w:r>
      <w:r w:rsidRPr="00A65E74">
        <w:rPr>
          <w:rFonts w:asciiTheme="minorHAnsi" w:hAnsiTheme="minorHAnsi" w:cstheme="minorHAnsi"/>
          <w:b/>
          <w:bCs/>
          <w:color w:val="1B1C1D"/>
          <w:sz w:val="22"/>
          <w:szCs w:val="22"/>
        </w:rPr>
        <w:t>seclusion incidents and restraint incidents</w:t>
      </w:r>
      <w:r w:rsidRPr="00A65E74">
        <w:rPr>
          <w:rFonts w:asciiTheme="minorHAnsi" w:hAnsiTheme="minorHAnsi" w:cstheme="minorHAnsi"/>
          <w:color w:val="1B1C1D"/>
          <w:sz w:val="22"/>
          <w:szCs w:val="22"/>
        </w:rPr>
        <w:t xml:space="preserve"> to parents/carers, we will provide parents/carers with </w:t>
      </w:r>
      <w:r w:rsidR="00A65E74" w:rsidRPr="00A65E74">
        <w:rPr>
          <w:rFonts w:asciiTheme="minorHAnsi" w:hAnsiTheme="minorHAnsi" w:cstheme="minorHAnsi"/>
          <w:color w:val="1B1C1D"/>
          <w:sz w:val="22"/>
          <w:szCs w:val="22"/>
        </w:rPr>
        <w:t xml:space="preserve">written </w:t>
      </w:r>
      <w:r w:rsidR="00A65E74">
        <w:rPr>
          <w:rFonts w:asciiTheme="minorHAnsi" w:hAnsiTheme="minorHAnsi" w:cstheme="minorHAnsi"/>
          <w:color w:val="1B1C1D"/>
          <w:sz w:val="22"/>
          <w:szCs w:val="22"/>
        </w:rPr>
        <w:t xml:space="preserve">information </w:t>
      </w:r>
      <w:r w:rsidR="00714BD2">
        <w:rPr>
          <w:rFonts w:asciiTheme="minorHAnsi" w:hAnsiTheme="minorHAnsi" w:cstheme="minorHAnsi"/>
          <w:color w:val="1B1C1D"/>
          <w:sz w:val="22"/>
          <w:szCs w:val="22"/>
        </w:rPr>
        <w:t xml:space="preserve">(as listed immediately </w:t>
      </w:r>
      <w:r w:rsidR="00714BD2" w:rsidRPr="00FE3AA5">
        <w:rPr>
          <w:rFonts w:asciiTheme="minorHAnsi" w:hAnsiTheme="minorHAnsi" w:cstheme="minorHAnsi"/>
          <w:color w:val="1B1C1D"/>
          <w:sz w:val="22"/>
          <w:szCs w:val="22"/>
        </w:rPr>
        <w:t xml:space="preserve">above) </w:t>
      </w:r>
      <w:r w:rsidR="00A65E74" w:rsidRPr="00FE3AA5">
        <w:rPr>
          <w:rFonts w:asciiTheme="minorHAnsi" w:hAnsiTheme="minorHAnsi" w:cstheme="minorHAnsi"/>
          <w:color w:val="1B1C1D"/>
          <w:sz w:val="22"/>
          <w:szCs w:val="22"/>
        </w:rPr>
        <w:t xml:space="preserve">about the incident </w:t>
      </w:r>
      <w:r w:rsidR="00A65E74" w:rsidRPr="00FE3AA5">
        <w:rPr>
          <w:rFonts w:asciiTheme="minorHAnsi" w:hAnsiTheme="minorHAnsi" w:cstheme="minorHAnsi"/>
          <w:sz w:val="22"/>
          <w:szCs w:val="22"/>
        </w:rPr>
        <w:t>through use of the appended letter</w:t>
      </w:r>
      <w:r w:rsidR="00E3367C" w:rsidRPr="00FE3AA5">
        <w:rPr>
          <w:rFonts w:asciiTheme="minorHAnsi" w:hAnsiTheme="minorHAnsi" w:cstheme="minorHAnsi"/>
          <w:sz w:val="22"/>
          <w:szCs w:val="22"/>
        </w:rPr>
        <w:t xml:space="preserve"> (see section 16)</w:t>
      </w:r>
      <w:r w:rsidR="00A65E74" w:rsidRPr="00FE3AA5">
        <w:rPr>
          <w:rFonts w:asciiTheme="minorHAnsi" w:hAnsiTheme="minorHAnsi" w:cstheme="minorHAnsi"/>
          <w:sz w:val="22"/>
          <w:szCs w:val="22"/>
        </w:rPr>
        <w:t>. This may be sent by email or through a printed letter. At times, a member of staff may also contact the parent / carer by phone call to discuss the incident.</w:t>
      </w:r>
      <w:r w:rsidR="00A65E74" w:rsidRPr="00A65E74">
        <w:rPr>
          <w:rFonts w:asciiTheme="minorHAnsi" w:hAnsiTheme="minorHAnsi" w:cstheme="minorHAnsi"/>
          <w:sz w:val="22"/>
          <w:szCs w:val="22"/>
        </w:rPr>
        <w:t xml:space="preserve"> </w:t>
      </w:r>
    </w:p>
    <w:p w14:paraId="2A28D3F5" w14:textId="77777777" w:rsidR="003B2E21" w:rsidRPr="003B2E21" w:rsidRDefault="003B2E21" w:rsidP="003B2E21">
      <w:pPr>
        <w:rPr>
          <w:rFonts w:asciiTheme="minorHAnsi" w:hAnsiTheme="minorHAnsi" w:cstheme="minorHAnsi"/>
          <w:color w:val="1B1C1D"/>
          <w:sz w:val="22"/>
          <w:szCs w:val="22"/>
        </w:rPr>
      </w:pPr>
    </w:p>
    <w:p w14:paraId="7B582136" w14:textId="7777777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b/>
          <w:bCs/>
          <w:color w:val="1B1C1D"/>
          <w:sz w:val="22"/>
          <w:szCs w:val="22"/>
        </w:rPr>
        <w:t>Note:</w:t>
      </w:r>
      <w:r w:rsidRPr="003B2E21">
        <w:rPr>
          <w:rFonts w:asciiTheme="minorHAnsi" w:hAnsiTheme="minorHAnsi" w:cstheme="minorHAnsi"/>
          <w:color w:val="1B1C1D"/>
          <w:sz w:val="22"/>
          <w:szCs w:val="22"/>
        </w:rPr>
        <w:t xml:space="preserve"> if a seclusion or restraint incident also constitutes a significant incident involving force, we will report it in line with our procedure for reporting significant incidents involving force. It does not need to be reported twice.</w:t>
      </w:r>
    </w:p>
    <w:p w14:paraId="7EFF1232" w14:textId="77777777" w:rsidR="003B2E21" w:rsidRPr="003B2E21" w:rsidRDefault="003B2E21" w:rsidP="003B2E21">
      <w:pPr>
        <w:rPr>
          <w:rFonts w:asciiTheme="minorHAnsi" w:hAnsiTheme="minorHAnsi" w:cstheme="minorHAnsi"/>
          <w:color w:val="1B1C1D"/>
          <w:sz w:val="22"/>
          <w:szCs w:val="22"/>
        </w:rPr>
      </w:pPr>
    </w:p>
    <w:p w14:paraId="1A69F27D" w14:textId="77777777"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When reporting to parents/carers, we will have regard to data protection requirements when deciding what information to share. For example, we will not include any identifying details of any other pupil.</w:t>
      </w:r>
    </w:p>
    <w:p w14:paraId="6D8875A8" w14:textId="77777777" w:rsidR="003B2E21" w:rsidRPr="003B2E21" w:rsidRDefault="003B2E21" w:rsidP="003B2E21">
      <w:pPr>
        <w:rPr>
          <w:rFonts w:asciiTheme="minorHAnsi" w:hAnsiTheme="minorHAnsi" w:cstheme="minorHAnsi"/>
          <w:color w:val="1B1C1D"/>
          <w:sz w:val="22"/>
          <w:szCs w:val="22"/>
        </w:rPr>
      </w:pPr>
    </w:p>
    <w:p w14:paraId="27169C7A" w14:textId="1B4E0E54" w:rsidR="003B2E21" w:rsidRPr="0086664C" w:rsidRDefault="0086664C" w:rsidP="003B2E21">
      <w:pPr>
        <w:rPr>
          <w:rFonts w:asciiTheme="minorHAnsi" w:hAnsiTheme="minorHAnsi" w:cstheme="minorHAnsi"/>
          <w:b/>
          <w:bCs/>
          <w:color w:val="1B1C1D"/>
          <w:sz w:val="26"/>
          <w:szCs w:val="26"/>
        </w:rPr>
      </w:pPr>
      <w:r>
        <w:rPr>
          <w:rFonts w:asciiTheme="minorHAnsi" w:hAnsiTheme="minorHAnsi" w:cstheme="minorHAnsi"/>
          <w:b/>
          <w:bCs/>
          <w:color w:val="1B1C1D"/>
          <w:sz w:val="26"/>
          <w:szCs w:val="26"/>
        </w:rPr>
        <w:t xml:space="preserve">12.3 </w:t>
      </w:r>
      <w:r w:rsidR="003B2E21" w:rsidRPr="0086664C">
        <w:rPr>
          <w:rFonts w:asciiTheme="minorHAnsi" w:hAnsiTheme="minorHAnsi" w:cstheme="minorHAnsi"/>
          <w:b/>
          <w:bCs/>
          <w:color w:val="1B1C1D"/>
          <w:sz w:val="26"/>
          <w:szCs w:val="26"/>
        </w:rPr>
        <w:t>Following up with parents/carers after an incident</w:t>
      </w:r>
    </w:p>
    <w:p w14:paraId="297DC445" w14:textId="77777777" w:rsidR="003B2E21" w:rsidRPr="003B2E21" w:rsidRDefault="003B2E21" w:rsidP="003B2E21">
      <w:pPr>
        <w:rPr>
          <w:rFonts w:asciiTheme="minorHAnsi" w:hAnsiTheme="minorHAnsi" w:cstheme="minorHAnsi"/>
          <w:color w:val="1B1C1D"/>
          <w:sz w:val="22"/>
          <w:szCs w:val="22"/>
        </w:rPr>
      </w:pPr>
    </w:p>
    <w:p w14:paraId="58DF5DA3" w14:textId="145AD492" w:rsidR="003B2E21" w:rsidRPr="000564D6" w:rsidRDefault="00BF54DE" w:rsidP="003B2E21">
      <w:pPr>
        <w:rPr>
          <w:rFonts w:asciiTheme="minorHAnsi" w:hAnsiTheme="minorHAnsi" w:cstheme="minorHAnsi"/>
          <w:sz w:val="22"/>
          <w:szCs w:val="22"/>
        </w:rPr>
      </w:pPr>
      <w:r w:rsidRPr="000564D6">
        <w:rPr>
          <w:rFonts w:asciiTheme="minorHAnsi" w:hAnsiTheme="minorHAnsi" w:cstheme="minorHAnsi"/>
          <w:sz w:val="22"/>
          <w:szCs w:val="22"/>
        </w:rPr>
        <w:t>School leaders may</w:t>
      </w:r>
      <w:r w:rsidR="003B2E21" w:rsidRPr="000564D6">
        <w:rPr>
          <w:rFonts w:asciiTheme="minorHAnsi" w:hAnsiTheme="minorHAnsi" w:cstheme="minorHAnsi"/>
          <w:sz w:val="22"/>
          <w:szCs w:val="22"/>
        </w:rPr>
        <w:t xml:space="preserve"> invite parents/carers to have a follow-up discussion about the incident, where appropriate.</w:t>
      </w:r>
      <w:r w:rsidRPr="000564D6">
        <w:rPr>
          <w:rFonts w:asciiTheme="minorHAnsi" w:hAnsiTheme="minorHAnsi" w:cstheme="minorHAnsi"/>
          <w:sz w:val="22"/>
          <w:szCs w:val="22"/>
        </w:rPr>
        <w:t xml:space="preserve"> This discussion may be used to explore </w:t>
      </w:r>
      <w:r w:rsidR="003171F7" w:rsidRPr="000564D6">
        <w:rPr>
          <w:rFonts w:asciiTheme="minorHAnsi" w:hAnsiTheme="minorHAnsi" w:cstheme="minorHAnsi"/>
          <w:sz w:val="22"/>
          <w:szCs w:val="22"/>
        </w:rPr>
        <w:t xml:space="preserve">a new </w:t>
      </w:r>
      <w:r w:rsidR="00FE3AA5">
        <w:rPr>
          <w:rFonts w:asciiTheme="minorHAnsi" w:hAnsiTheme="minorHAnsi" w:cstheme="minorHAnsi"/>
          <w:sz w:val="22"/>
          <w:szCs w:val="22"/>
        </w:rPr>
        <w:t xml:space="preserve">behaviour </w:t>
      </w:r>
      <w:r w:rsidR="003171F7" w:rsidRPr="000564D6">
        <w:rPr>
          <w:rFonts w:asciiTheme="minorHAnsi" w:hAnsiTheme="minorHAnsi" w:cstheme="minorHAnsi"/>
          <w:sz w:val="22"/>
          <w:szCs w:val="22"/>
        </w:rPr>
        <w:t>support plan or</w:t>
      </w:r>
      <w:r w:rsidRPr="000564D6">
        <w:rPr>
          <w:rFonts w:asciiTheme="minorHAnsi" w:hAnsiTheme="minorHAnsi" w:cstheme="minorHAnsi"/>
          <w:sz w:val="22"/>
          <w:szCs w:val="22"/>
        </w:rPr>
        <w:t xml:space="preserve"> update any existing support</w:t>
      </w:r>
      <w:r w:rsidR="003171F7" w:rsidRPr="000564D6">
        <w:rPr>
          <w:rFonts w:asciiTheme="minorHAnsi" w:hAnsiTheme="minorHAnsi" w:cstheme="minorHAnsi"/>
          <w:sz w:val="22"/>
          <w:szCs w:val="22"/>
        </w:rPr>
        <w:t>ive</w:t>
      </w:r>
      <w:r w:rsidRPr="000564D6">
        <w:rPr>
          <w:rFonts w:asciiTheme="minorHAnsi" w:hAnsiTheme="minorHAnsi" w:cstheme="minorHAnsi"/>
          <w:sz w:val="22"/>
          <w:szCs w:val="22"/>
        </w:rPr>
        <w:t xml:space="preserve"> plans in place</w:t>
      </w:r>
      <w:r w:rsidR="00D829FD">
        <w:rPr>
          <w:rFonts w:asciiTheme="minorHAnsi" w:hAnsiTheme="minorHAnsi" w:cstheme="minorHAnsi"/>
          <w:sz w:val="22"/>
          <w:szCs w:val="22"/>
        </w:rPr>
        <w:t xml:space="preserve"> with a view to</w:t>
      </w:r>
      <w:r w:rsidR="00CA623C">
        <w:rPr>
          <w:rFonts w:asciiTheme="minorHAnsi" w:hAnsiTheme="minorHAnsi" w:cstheme="minorHAnsi"/>
          <w:sz w:val="22"/>
          <w:szCs w:val="22"/>
        </w:rPr>
        <w:t xml:space="preserve"> review</w:t>
      </w:r>
      <w:r w:rsidR="00D829FD">
        <w:rPr>
          <w:rFonts w:asciiTheme="minorHAnsi" w:hAnsiTheme="minorHAnsi" w:cstheme="minorHAnsi"/>
          <w:sz w:val="22"/>
          <w:szCs w:val="22"/>
        </w:rPr>
        <w:t xml:space="preserve"> the </w:t>
      </w:r>
      <w:r w:rsidR="007838DB">
        <w:rPr>
          <w:rFonts w:asciiTheme="minorHAnsi" w:hAnsiTheme="minorHAnsi" w:cstheme="minorHAnsi"/>
          <w:sz w:val="22"/>
          <w:szCs w:val="22"/>
        </w:rPr>
        <w:t>effectiveness</w:t>
      </w:r>
      <w:r w:rsidR="00D829FD">
        <w:rPr>
          <w:rFonts w:asciiTheme="minorHAnsi" w:hAnsiTheme="minorHAnsi" w:cstheme="minorHAnsi"/>
          <w:sz w:val="22"/>
          <w:szCs w:val="22"/>
        </w:rPr>
        <w:t xml:space="preserve"> of </w:t>
      </w:r>
      <w:r w:rsidR="00CA623C">
        <w:rPr>
          <w:rFonts w:asciiTheme="minorHAnsi" w:hAnsiTheme="minorHAnsi" w:cstheme="minorHAnsi"/>
          <w:sz w:val="22"/>
          <w:szCs w:val="22"/>
        </w:rPr>
        <w:t xml:space="preserve">agreed </w:t>
      </w:r>
      <w:r w:rsidR="007838DB">
        <w:rPr>
          <w:rFonts w:asciiTheme="minorHAnsi" w:hAnsiTheme="minorHAnsi" w:cstheme="minorHAnsi"/>
          <w:sz w:val="22"/>
          <w:szCs w:val="22"/>
        </w:rPr>
        <w:t xml:space="preserve">de-escalation strategies and </w:t>
      </w:r>
      <w:r w:rsidR="00CA623C">
        <w:rPr>
          <w:rFonts w:asciiTheme="minorHAnsi" w:hAnsiTheme="minorHAnsi" w:cstheme="minorHAnsi"/>
          <w:sz w:val="22"/>
          <w:szCs w:val="22"/>
        </w:rPr>
        <w:t xml:space="preserve">possible </w:t>
      </w:r>
      <w:r w:rsidR="007838DB">
        <w:rPr>
          <w:rFonts w:asciiTheme="minorHAnsi" w:hAnsiTheme="minorHAnsi" w:cstheme="minorHAnsi"/>
          <w:sz w:val="22"/>
          <w:szCs w:val="22"/>
        </w:rPr>
        <w:t>future supportive actions.</w:t>
      </w:r>
    </w:p>
    <w:p w14:paraId="0C181680" w14:textId="77777777" w:rsidR="003B2E21" w:rsidRPr="003B2E21" w:rsidRDefault="003B2E21" w:rsidP="003B2E21">
      <w:pPr>
        <w:rPr>
          <w:rFonts w:asciiTheme="minorHAnsi" w:hAnsiTheme="minorHAnsi" w:cstheme="minorHAnsi"/>
          <w:color w:val="1B1C1D"/>
          <w:sz w:val="22"/>
          <w:szCs w:val="22"/>
          <w:highlight w:val="yellow"/>
        </w:rPr>
      </w:pPr>
    </w:p>
    <w:p w14:paraId="054B93EC" w14:textId="4B3C259E" w:rsidR="003B2E21" w:rsidRPr="0086664C" w:rsidRDefault="003B2E21" w:rsidP="003B2E21">
      <w:pPr>
        <w:pStyle w:val="6Abstract"/>
        <w:rPr>
          <w:rFonts w:asciiTheme="minorHAnsi" w:hAnsiTheme="minorHAnsi" w:cstheme="minorHAnsi"/>
          <w:b/>
          <w:sz w:val="26"/>
          <w:szCs w:val="26"/>
          <w:lang w:val="en-GB"/>
        </w:rPr>
      </w:pPr>
      <w:r w:rsidRPr="0086664C">
        <w:rPr>
          <w:rStyle w:val="Strong"/>
          <w:rFonts w:asciiTheme="minorHAnsi" w:hAnsiTheme="minorHAnsi" w:cstheme="minorHAnsi"/>
          <w:bCs w:val="0"/>
          <w:sz w:val="26"/>
          <w:szCs w:val="26"/>
          <w:lang w:val="en-GB"/>
        </w:rPr>
        <w:t>12.</w:t>
      </w:r>
      <w:r w:rsidR="0086664C">
        <w:rPr>
          <w:rStyle w:val="Strong"/>
          <w:rFonts w:asciiTheme="minorHAnsi" w:hAnsiTheme="minorHAnsi" w:cstheme="minorHAnsi"/>
          <w:bCs w:val="0"/>
          <w:sz w:val="26"/>
          <w:szCs w:val="26"/>
          <w:lang w:val="en-GB"/>
        </w:rPr>
        <w:t>4</w:t>
      </w:r>
      <w:r w:rsidRPr="0086664C">
        <w:rPr>
          <w:rStyle w:val="Strong"/>
          <w:rFonts w:asciiTheme="minorHAnsi" w:hAnsiTheme="minorHAnsi" w:cstheme="minorHAnsi"/>
          <w:bCs w:val="0"/>
          <w:sz w:val="26"/>
          <w:szCs w:val="26"/>
          <w:lang w:val="en-GB"/>
        </w:rPr>
        <w:t xml:space="preserve"> Reporting incidents to the </w:t>
      </w:r>
      <w:r w:rsidR="0086664C">
        <w:rPr>
          <w:rStyle w:val="Strong"/>
          <w:rFonts w:asciiTheme="minorHAnsi" w:hAnsiTheme="minorHAnsi" w:cstheme="minorHAnsi"/>
          <w:bCs w:val="0"/>
          <w:sz w:val="26"/>
          <w:szCs w:val="26"/>
          <w:lang w:val="en-GB"/>
        </w:rPr>
        <w:t>L</w:t>
      </w:r>
      <w:r w:rsidRPr="0086664C">
        <w:rPr>
          <w:rStyle w:val="Strong"/>
          <w:rFonts w:asciiTheme="minorHAnsi" w:hAnsiTheme="minorHAnsi" w:cstheme="minorHAnsi"/>
          <w:bCs w:val="0"/>
          <w:sz w:val="26"/>
          <w:szCs w:val="26"/>
          <w:lang w:val="en-GB"/>
        </w:rPr>
        <w:t xml:space="preserve">ocal </w:t>
      </w:r>
      <w:r w:rsidR="0086664C">
        <w:rPr>
          <w:rStyle w:val="Strong"/>
          <w:rFonts w:asciiTheme="minorHAnsi" w:hAnsiTheme="minorHAnsi" w:cstheme="minorHAnsi"/>
          <w:bCs w:val="0"/>
          <w:sz w:val="26"/>
          <w:szCs w:val="26"/>
          <w:lang w:val="en-GB"/>
        </w:rPr>
        <w:t>A</w:t>
      </w:r>
      <w:r w:rsidRPr="0086664C">
        <w:rPr>
          <w:rStyle w:val="Strong"/>
          <w:rFonts w:asciiTheme="minorHAnsi" w:hAnsiTheme="minorHAnsi" w:cstheme="minorHAnsi"/>
          <w:bCs w:val="0"/>
          <w:sz w:val="26"/>
          <w:szCs w:val="26"/>
          <w:lang w:val="en-GB"/>
        </w:rPr>
        <w:t>uthority</w:t>
      </w:r>
    </w:p>
    <w:p w14:paraId="3F7686E5" w14:textId="30EB1218" w:rsidR="003B2E21" w:rsidRPr="003B2E21" w:rsidRDefault="003B2E21" w:rsidP="003B2E21">
      <w:pPr>
        <w:rPr>
          <w:rFonts w:asciiTheme="minorHAnsi" w:hAnsiTheme="minorHAnsi" w:cstheme="minorHAnsi"/>
          <w:color w:val="1B1C1D"/>
          <w:sz w:val="22"/>
          <w:szCs w:val="22"/>
        </w:rPr>
      </w:pPr>
      <w:r w:rsidRPr="003B2E21">
        <w:rPr>
          <w:rFonts w:asciiTheme="minorHAnsi" w:hAnsiTheme="minorHAnsi" w:cstheme="minorHAnsi"/>
          <w:color w:val="1B1C1D"/>
          <w:sz w:val="22"/>
          <w:szCs w:val="22"/>
        </w:rPr>
        <w:t xml:space="preserve">In cases where we have assessed that an incident needs to be reported to the </w:t>
      </w:r>
      <w:r w:rsidR="0086664C">
        <w:rPr>
          <w:rFonts w:asciiTheme="minorHAnsi" w:hAnsiTheme="minorHAnsi" w:cstheme="minorHAnsi"/>
          <w:color w:val="1B1C1D"/>
          <w:sz w:val="22"/>
          <w:szCs w:val="22"/>
        </w:rPr>
        <w:t>Lo</w:t>
      </w:r>
      <w:r w:rsidRPr="003B2E21">
        <w:rPr>
          <w:rFonts w:asciiTheme="minorHAnsi" w:hAnsiTheme="minorHAnsi" w:cstheme="minorHAnsi"/>
          <w:color w:val="1B1C1D"/>
          <w:sz w:val="22"/>
          <w:szCs w:val="22"/>
        </w:rPr>
        <w:t xml:space="preserve">cal </w:t>
      </w:r>
      <w:r w:rsidR="0086664C">
        <w:rPr>
          <w:rFonts w:asciiTheme="minorHAnsi" w:hAnsiTheme="minorHAnsi" w:cstheme="minorHAnsi"/>
          <w:color w:val="1B1C1D"/>
          <w:sz w:val="22"/>
          <w:szCs w:val="22"/>
        </w:rPr>
        <w:t>A</w:t>
      </w:r>
      <w:r w:rsidRPr="003B2E21">
        <w:rPr>
          <w:rFonts w:asciiTheme="minorHAnsi" w:hAnsiTheme="minorHAnsi" w:cstheme="minorHAnsi"/>
          <w:color w:val="1B1C1D"/>
          <w:sz w:val="22"/>
          <w:szCs w:val="22"/>
        </w:rPr>
        <w:t>uthority where the pupil ordinarily resides (as outlined in section 12.2), this report will include all the information that we would normally share with the pupil’s parents/carers, as well as the reasons why we thought it was unsafe to tell the pupil’s parents/carers directly.</w:t>
      </w:r>
    </w:p>
    <w:p w14:paraId="4121E7F1" w14:textId="77777777" w:rsidR="003B2E21" w:rsidRPr="003B2E21" w:rsidRDefault="003B2E21" w:rsidP="003B2E21">
      <w:pPr>
        <w:rPr>
          <w:rFonts w:asciiTheme="minorHAnsi" w:hAnsiTheme="minorHAnsi" w:cstheme="minorHAnsi"/>
          <w:color w:val="1B1C1D"/>
          <w:sz w:val="22"/>
          <w:szCs w:val="22"/>
        </w:rPr>
      </w:pPr>
    </w:p>
    <w:p w14:paraId="4CCBDFD7" w14:textId="7B9990A5" w:rsidR="003B2E21" w:rsidRPr="003B2E21" w:rsidRDefault="003B2E21" w:rsidP="003B2E21">
      <w:pPr>
        <w:rPr>
          <w:rStyle w:val="Strong"/>
          <w:rFonts w:asciiTheme="minorHAnsi" w:hAnsiTheme="minorHAnsi" w:cstheme="minorHAnsi"/>
          <w:b w:val="0"/>
          <w:bCs w:val="0"/>
          <w:color w:val="1B1C1D"/>
          <w:sz w:val="22"/>
          <w:szCs w:val="22"/>
        </w:rPr>
      </w:pPr>
      <w:r w:rsidRPr="003B2E21">
        <w:rPr>
          <w:rFonts w:asciiTheme="minorHAnsi" w:hAnsiTheme="minorHAnsi" w:cstheme="minorHAnsi"/>
          <w:color w:val="1B1C1D"/>
          <w:sz w:val="22"/>
          <w:szCs w:val="22"/>
        </w:rPr>
        <w:t xml:space="preserve">In cases where a pupil has parents/carers and is the subject of a care order under section 31 of the Children Act 1989 or is being accommodated under section 20 of the Children Act 1989, we will report the incident to the relevant </w:t>
      </w:r>
      <w:r w:rsidR="0086664C">
        <w:rPr>
          <w:rFonts w:asciiTheme="minorHAnsi" w:hAnsiTheme="minorHAnsi" w:cstheme="minorHAnsi"/>
          <w:color w:val="1B1C1D"/>
          <w:sz w:val="22"/>
          <w:szCs w:val="22"/>
        </w:rPr>
        <w:t>L</w:t>
      </w:r>
      <w:r w:rsidRPr="003B2E21">
        <w:rPr>
          <w:rFonts w:asciiTheme="minorHAnsi" w:hAnsiTheme="minorHAnsi" w:cstheme="minorHAnsi"/>
          <w:color w:val="1B1C1D"/>
          <w:sz w:val="22"/>
          <w:szCs w:val="22"/>
        </w:rPr>
        <w:t xml:space="preserve">ocal </w:t>
      </w:r>
      <w:r w:rsidR="0086664C">
        <w:rPr>
          <w:rFonts w:asciiTheme="minorHAnsi" w:hAnsiTheme="minorHAnsi" w:cstheme="minorHAnsi"/>
          <w:color w:val="1B1C1D"/>
          <w:sz w:val="22"/>
          <w:szCs w:val="22"/>
        </w:rPr>
        <w:t>A</w:t>
      </w:r>
      <w:r w:rsidRPr="003B2E21">
        <w:rPr>
          <w:rFonts w:asciiTheme="minorHAnsi" w:hAnsiTheme="minorHAnsi" w:cstheme="minorHAnsi"/>
          <w:color w:val="1B1C1D"/>
          <w:sz w:val="22"/>
          <w:szCs w:val="22"/>
        </w:rPr>
        <w:t>uthority in addition to the parents/carers (unless we deem it unsafe to inform the parents/carers, as set out in section 12.2 of this policy).</w:t>
      </w:r>
    </w:p>
    <w:p w14:paraId="44572C66" w14:textId="77777777" w:rsidR="003B2E21" w:rsidRPr="003B2E21" w:rsidRDefault="003B2E21" w:rsidP="003B2E21">
      <w:pPr>
        <w:rPr>
          <w:rFonts w:asciiTheme="minorHAnsi" w:hAnsiTheme="minorHAnsi" w:cstheme="minorHAnsi"/>
          <w:color w:val="1B1C1D"/>
          <w:sz w:val="22"/>
          <w:szCs w:val="22"/>
        </w:rPr>
      </w:pPr>
    </w:p>
    <w:p w14:paraId="5F4F111B" w14:textId="77777777" w:rsidR="003B2E21" w:rsidRPr="0086664C" w:rsidRDefault="003B2E21" w:rsidP="003B2E21">
      <w:pPr>
        <w:pStyle w:val="Heading1"/>
        <w:rPr>
          <w:rFonts w:asciiTheme="minorHAnsi" w:eastAsia="Arial" w:hAnsiTheme="minorHAnsi" w:cstheme="minorHAnsi"/>
          <w:i w:val="0"/>
          <w:iCs/>
          <w:sz w:val="28"/>
          <w:szCs w:val="28"/>
        </w:rPr>
      </w:pPr>
      <w:bookmarkStart w:id="24" w:name="_Toc141168170"/>
      <w:bookmarkStart w:id="25" w:name="_Toc224136256"/>
      <w:r w:rsidRPr="0086664C">
        <w:rPr>
          <w:rFonts w:asciiTheme="minorHAnsi" w:eastAsia="Arial" w:hAnsiTheme="minorHAnsi" w:cstheme="minorHAnsi"/>
          <w:i w:val="0"/>
          <w:iCs/>
          <w:sz w:val="28"/>
          <w:szCs w:val="28"/>
        </w:rPr>
        <w:t xml:space="preserve">13. </w:t>
      </w:r>
      <w:bookmarkEnd w:id="24"/>
      <w:r w:rsidRPr="0086664C">
        <w:rPr>
          <w:rFonts w:asciiTheme="minorHAnsi" w:eastAsia="Arial" w:hAnsiTheme="minorHAnsi" w:cstheme="minorHAnsi"/>
          <w:i w:val="0"/>
          <w:iCs/>
          <w:sz w:val="28"/>
          <w:szCs w:val="28"/>
        </w:rPr>
        <w:t>Complaints and allegations</w:t>
      </w:r>
      <w:bookmarkEnd w:id="25"/>
      <w:r w:rsidRPr="0086664C">
        <w:rPr>
          <w:rFonts w:asciiTheme="minorHAnsi" w:eastAsia="Arial" w:hAnsiTheme="minorHAnsi" w:cstheme="minorHAnsi"/>
          <w:i w:val="0"/>
          <w:iCs/>
          <w:sz w:val="28"/>
          <w:szCs w:val="28"/>
        </w:rPr>
        <w:br/>
      </w:r>
    </w:p>
    <w:p w14:paraId="775020A8" w14:textId="459F6C6A" w:rsidR="003B2E21" w:rsidRPr="003B2E21" w:rsidRDefault="003B2E21" w:rsidP="003B2E21">
      <w:pPr>
        <w:pStyle w:val="6Abstract"/>
        <w:rPr>
          <w:rFonts w:asciiTheme="minorHAnsi" w:hAnsiTheme="minorHAnsi" w:cstheme="minorHAnsi"/>
          <w:color w:val="1B1C1D"/>
          <w:sz w:val="22"/>
          <w:szCs w:val="22"/>
          <w:lang w:val="en-GB"/>
        </w:rPr>
      </w:pPr>
      <w:r w:rsidRPr="003B2E21">
        <w:rPr>
          <w:rFonts w:asciiTheme="minorHAnsi" w:hAnsiTheme="minorHAnsi" w:cstheme="minorHAnsi"/>
          <w:color w:val="1B1C1D"/>
          <w:sz w:val="22"/>
          <w:szCs w:val="22"/>
          <w:lang w:val="en-GB"/>
        </w:rPr>
        <w:t>Any complaints about the use of restrictive interventions will be handled through our school's complaints policy, which you can find</w:t>
      </w:r>
      <w:r w:rsidR="00DD2C58">
        <w:rPr>
          <w:rFonts w:asciiTheme="minorHAnsi" w:hAnsiTheme="minorHAnsi" w:cstheme="minorHAnsi"/>
          <w:color w:val="1B1C1D"/>
          <w:sz w:val="22"/>
          <w:szCs w:val="22"/>
          <w:lang w:val="en-GB"/>
        </w:rPr>
        <w:t xml:space="preserve"> on the school website.</w:t>
      </w:r>
      <w:r w:rsidRPr="003B2E21">
        <w:rPr>
          <w:rFonts w:asciiTheme="minorHAnsi" w:hAnsiTheme="minorHAnsi" w:cstheme="minorHAnsi"/>
          <w:color w:val="1B1C1D"/>
          <w:sz w:val="22"/>
          <w:szCs w:val="22"/>
          <w:lang w:val="en-GB"/>
        </w:rPr>
        <w:t xml:space="preserve"> </w:t>
      </w:r>
    </w:p>
    <w:p w14:paraId="5801C3CB" w14:textId="77777777" w:rsidR="003B2E21" w:rsidRPr="003B2E21" w:rsidRDefault="003B2E21" w:rsidP="003B2E21">
      <w:pPr>
        <w:pStyle w:val="6Abstract"/>
        <w:rPr>
          <w:rFonts w:asciiTheme="minorHAnsi" w:hAnsiTheme="minorHAnsi" w:cstheme="minorHAnsi"/>
          <w:sz w:val="22"/>
          <w:szCs w:val="22"/>
        </w:rPr>
      </w:pPr>
      <w:r w:rsidRPr="003B2E21">
        <w:rPr>
          <w:rFonts w:asciiTheme="minorHAnsi" w:hAnsiTheme="minorHAnsi" w:cstheme="minorHAnsi"/>
          <w:color w:val="1B1C1D"/>
          <w:sz w:val="22"/>
          <w:szCs w:val="22"/>
          <w:lang w:val="en-GB"/>
        </w:rPr>
        <w:t xml:space="preserve">We take any allegation of inappropriate use of force and/or other restrictive interventions made against a member of staff very seriously. We will deal with allegations in line with the statutory safeguarding guidance </w:t>
      </w:r>
      <w:hyperlink r:id="rId26" w:history="1">
        <w:r w:rsidRPr="003B2E21">
          <w:rPr>
            <w:rStyle w:val="Hyperlink"/>
            <w:rFonts w:asciiTheme="minorHAnsi" w:hAnsiTheme="minorHAnsi" w:cstheme="minorHAnsi"/>
            <w:sz w:val="22"/>
            <w:szCs w:val="22"/>
          </w:rPr>
          <w:t>Keeping Children Safe in Education</w:t>
        </w:r>
      </w:hyperlink>
      <w:r w:rsidRPr="003B2E21">
        <w:rPr>
          <w:rFonts w:asciiTheme="minorHAnsi" w:hAnsiTheme="minorHAnsi" w:cstheme="minorHAnsi"/>
          <w:sz w:val="22"/>
          <w:szCs w:val="22"/>
        </w:rPr>
        <w:t>.</w:t>
      </w:r>
    </w:p>
    <w:p w14:paraId="56C118D6" w14:textId="77777777" w:rsidR="003B2E21" w:rsidRPr="00DD2C58" w:rsidRDefault="003B2E21" w:rsidP="003B2E21">
      <w:pPr>
        <w:pStyle w:val="Heading1"/>
        <w:rPr>
          <w:rFonts w:asciiTheme="minorHAnsi" w:eastAsia="Arial" w:hAnsiTheme="minorHAnsi" w:cstheme="minorHAnsi"/>
          <w:i w:val="0"/>
          <w:iCs/>
          <w:sz w:val="28"/>
          <w:szCs w:val="28"/>
        </w:rPr>
      </w:pPr>
      <w:bookmarkStart w:id="26" w:name="_Toc141168171"/>
      <w:bookmarkStart w:id="27" w:name="_Toc224136257"/>
      <w:r w:rsidRPr="00DD2C58">
        <w:rPr>
          <w:rFonts w:asciiTheme="minorHAnsi" w:eastAsia="Arial" w:hAnsiTheme="minorHAnsi" w:cstheme="minorHAnsi"/>
          <w:i w:val="0"/>
          <w:iCs/>
          <w:sz w:val="28"/>
          <w:szCs w:val="28"/>
        </w:rPr>
        <w:t>14. M</w:t>
      </w:r>
      <w:bookmarkEnd w:id="26"/>
      <w:r w:rsidRPr="00DD2C58">
        <w:rPr>
          <w:rFonts w:asciiTheme="minorHAnsi" w:eastAsia="Arial" w:hAnsiTheme="minorHAnsi" w:cstheme="minorHAnsi"/>
          <w:i w:val="0"/>
          <w:iCs/>
          <w:sz w:val="28"/>
          <w:szCs w:val="28"/>
        </w:rPr>
        <w:t>onitoring and review</w:t>
      </w:r>
      <w:bookmarkEnd w:id="27"/>
      <w:r w:rsidRPr="00DD2C58">
        <w:rPr>
          <w:rFonts w:asciiTheme="minorHAnsi" w:eastAsia="Arial" w:hAnsiTheme="minorHAnsi" w:cstheme="minorHAnsi"/>
          <w:i w:val="0"/>
          <w:iCs/>
          <w:sz w:val="28"/>
          <w:szCs w:val="28"/>
        </w:rPr>
        <w:br/>
      </w:r>
    </w:p>
    <w:p w14:paraId="59025064" w14:textId="4D4EFF34" w:rsidR="003B2E21" w:rsidRPr="003B2E21" w:rsidRDefault="003B2E21" w:rsidP="00F67969">
      <w:pPr>
        <w:pStyle w:val="1bodycopy10pt"/>
        <w:rPr>
          <w:rFonts w:asciiTheme="minorHAnsi" w:hAnsiTheme="minorHAnsi" w:cstheme="minorHAnsi"/>
          <w:sz w:val="22"/>
          <w:szCs w:val="22"/>
        </w:rPr>
      </w:pPr>
      <w:r w:rsidRPr="003B2E21">
        <w:rPr>
          <w:rFonts w:asciiTheme="minorHAnsi" w:hAnsiTheme="minorHAnsi" w:cstheme="minorHAnsi"/>
          <w:sz w:val="22"/>
          <w:szCs w:val="22"/>
        </w:rPr>
        <w:t xml:space="preserve">This policy will be reviewed </w:t>
      </w:r>
      <w:r w:rsidR="00DD2C58" w:rsidRPr="007774D2">
        <w:rPr>
          <w:rFonts w:asciiTheme="minorHAnsi" w:hAnsiTheme="minorHAnsi" w:cstheme="minorHAnsi"/>
          <w:sz w:val="22"/>
          <w:szCs w:val="22"/>
        </w:rPr>
        <w:t xml:space="preserve">bi-annually by the </w:t>
      </w:r>
      <w:r w:rsidR="00DD2C58" w:rsidRPr="00FE3AA5">
        <w:rPr>
          <w:rFonts w:asciiTheme="minorHAnsi" w:hAnsiTheme="minorHAnsi" w:cstheme="minorHAnsi"/>
          <w:sz w:val="22"/>
          <w:szCs w:val="22"/>
        </w:rPr>
        <w:t xml:space="preserve">Headteacher </w:t>
      </w:r>
      <w:r w:rsidR="00F67969" w:rsidRPr="00FE3AA5">
        <w:rPr>
          <w:rFonts w:asciiTheme="minorHAnsi" w:hAnsiTheme="minorHAnsi" w:cstheme="minorHAnsi"/>
          <w:sz w:val="22"/>
          <w:szCs w:val="22"/>
        </w:rPr>
        <w:t>based</w:t>
      </w:r>
      <w:r w:rsidR="00F67969" w:rsidRPr="007774D2">
        <w:rPr>
          <w:rFonts w:asciiTheme="minorHAnsi" w:hAnsiTheme="minorHAnsi" w:cstheme="minorHAnsi"/>
          <w:sz w:val="22"/>
          <w:szCs w:val="22"/>
        </w:rPr>
        <w:t xml:space="preserve"> on the latest </w:t>
      </w:r>
      <w:r w:rsidR="007774D2" w:rsidRPr="007774D2">
        <w:rPr>
          <w:rFonts w:asciiTheme="minorHAnsi" w:hAnsiTheme="minorHAnsi" w:cstheme="minorHAnsi"/>
          <w:sz w:val="22"/>
          <w:szCs w:val="22"/>
        </w:rPr>
        <w:t xml:space="preserve">Department for Education and Trust </w:t>
      </w:r>
      <w:r w:rsidR="00F67969" w:rsidRPr="007774D2">
        <w:rPr>
          <w:rFonts w:asciiTheme="minorHAnsi" w:hAnsiTheme="minorHAnsi" w:cstheme="minorHAnsi"/>
          <w:sz w:val="22"/>
          <w:szCs w:val="22"/>
        </w:rPr>
        <w:t>guidance.</w:t>
      </w:r>
      <w:r w:rsidRPr="003B2E21">
        <w:rPr>
          <w:rFonts w:asciiTheme="minorHAnsi" w:hAnsiTheme="minorHAnsi" w:cstheme="minorHAnsi"/>
          <w:sz w:val="22"/>
          <w:szCs w:val="22"/>
        </w:rPr>
        <w:br/>
      </w:r>
    </w:p>
    <w:p w14:paraId="48D2EEB5" w14:textId="77777777" w:rsidR="003B2E21" w:rsidRPr="007774D2" w:rsidRDefault="003B2E21" w:rsidP="003B2E21">
      <w:pPr>
        <w:pStyle w:val="Heading1"/>
        <w:rPr>
          <w:rFonts w:asciiTheme="minorHAnsi" w:eastAsia="Arial" w:hAnsiTheme="minorHAnsi" w:cstheme="minorHAnsi"/>
          <w:i w:val="0"/>
          <w:iCs/>
          <w:sz w:val="28"/>
          <w:szCs w:val="28"/>
        </w:rPr>
      </w:pPr>
      <w:bookmarkStart w:id="28" w:name="_Toc141168172"/>
      <w:bookmarkStart w:id="29" w:name="_Toc224136258"/>
      <w:r w:rsidRPr="007774D2">
        <w:rPr>
          <w:rFonts w:asciiTheme="minorHAnsi" w:eastAsia="Arial" w:hAnsiTheme="minorHAnsi" w:cstheme="minorHAnsi"/>
          <w:i w:val="0"/>
          <w:iCs/>
          <w:sz w:val="28"/>
          <w:szCs w:val="28"/>
        </w:rPr>
        <w:t xml:space="preserve">15. </w:t>
      </w:r>
      <w:bookmarkEnd w:id="28"/>
      <w:r w:rsidRPr="007774D2">
        <w:rPr>
          <w:rFonts w:asciiTheme="minorHAnsi" w:eastAsia="Arial" w:hAnsiTheme="minorHAnsi" w:cstheme="minorHAnsi"/>
          <w:i w:val="0"/>
          <w:iCs/>
          <w:sz w:val="28"/>
          <w:szCs w:val="28"/>
        </w:rPr>
        <w:t>Links with other policies</w:t>
      </w:r>
      <w:bookmarkEnd w:id="29"/>
    </w:p>
    <w:p w14:paraId="5F1C828C" w14:textId="77777777" w:rsidR="003B2E21" w:rsidRPr="003B2E21" w:rsidRDefault="003B2E21" w:rsidP="003B2E21">
      <w:pPr>
        <w:pStyle w:val="4Bulletedcopyblue"/>
        <w:rPr>
          <w:rFonts w:asciiTheme="minorHAnsi" w:hAnsiTheme="minorHAnsi" w:cstheme="minorHAnsi"/>
          <w:sz w:val="22"/>
          <w:szCs w:val="22"/>
        </w:rPr>
      </w:pPr>
    </w:p>
    <w:p w14:paraId="63C92B2B" w14:textId="77777777" w:rsidR="003B2E21" w:rsidRPr="003B2E21" w:rsidRDefault="003B2E21" w:rsidP="003B2E21">
      <w:pPr>
        <w:pStyle w:val="4Bulletedcopyblue"/>
        <w:rPr>
          <w:rFonts w:asciiTheme="minorHAnsi" w:hAnsiTheme="minorHAnsi" w:cstheme="minorHAnsi"/>
          <w:sz w:val="22"/>
          <w:szCs w:val="22"/>
        </w:rPr>
      </w:pPr>
      <w:r w:rsidRPr="003B2E21">
        <w:rPr>
          <w:rFonts w:asciiTheme="minorHAnsi" w:hAnsiTheme="minorHAnsi" w:cstheme="minorHAnsi"/>
          <w:sz w:val="22"/>
          <w:szCs w:val="22"/>
        </w:rPr>
        <w:t>This policy links to the following policies and procedures:</w:t>
      </w:r>
    </w:p>
    <w:p w14:paraId="378A098E" w14:textId="77777777"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Behaviour policy</w:t>
      </w:r>
    </w:p>
    <w:p w14:paraId="459D6CDE" w14:textId="7CE2AF88" w:rsidR="003B2E21" w:rsidRPr="003B2E21" w:rsidRDefault="007774D2" w:rsidP="00C30505">
      <w:pPr>
        <w:pStyle w:val="4Bulletedcopyblue"/>
        <w:numPr>
          <w:ilvl w:val="0"/>
          <w:numId w:val="9"/>
        </w:numPr>
        <w:ind w:left="340" w:hanging="170"/>
        <w:rPr>
          <w:rFonts w:asciiTheme="minorHAnsi" w:hAnsiTheme="minorHAnsi" w:cstheme="minorHAnsi"/>
          <w:sz w:val="22"/>
          <w:szCs w:val="22"/>
        </w:rPr>
      </w:pPr>
      <w:r>
        <w:rPr>
          <w:rFonts w:asciiTheme="minorHAnsi" w:hAnsiTheme="minorHAnsi" w:cstheme="minorHAnsi"/>
          <w:sz w:val="22"/>
          <w:szCs w:val="22"/>
        </w:rPr>
        <w:t xml:space="preserve">Safeguarding </w:t>
      </w:r>
      <w:r w:rsidRPr="00FE3AA5">
        <w:rPr>
          <w:rFonts w:asciiTheme="minorHAnsi" w:hAnsiTheme="minorHAnsi" w:cstheme="minorHAnsi"/>
          <w:sz w:val="22"/>
          <w:szCs w:val="22"/>
        </w:rPr>
        <w:t xml:space="preserve">and </w:t>
      </w:r>
      <w:r w:rsidR="003B2E21" w:rsidRPr="00FE3AA5">
        <w:rPr>
          <w:rFonts w:asciiTheme="minorHAnsi" w:hAnsiTheme="minorHAnsi" w:cstheme="minorHAnsi"/>
          <w:sz w:val="22"/>
          <w:szCs w:val="22"/>
        </w:rPr>
        <w:t>Child</w:t>
      </w:r>
      <w:r w:rsidRPr="00FE3AA5">
        <w:rPr>
          <w:rFonts w:asciiTheme="minorHAnsi" w:hAnsiTheme="minorHAnsi" w:cstheme="minorHAnsi"/>
          <w:sz w:val="22"/>
          <w:szCs w:val="22"/>
        </w:rPr>
        <w:t xml:space="preserve"> P</w:t>
      </w:r>
      <w:r w:rsidR="003B2E21" w:rsidRPr="00FE3AA5">
        <w:rPr>
          <w:rFonts w:asciiTheme="minorHAnsi" w:hAnsiTheme="minorHAnsi" w:cstheme="minorHAnsi"/>
          <w:sz w:val="22"/>
          <w:szCs w:val="22"/>
        </w:rPr>
        <w:t xml:space="preserve">rotection </w:t>
      </w:r>
      <w:r w:rsidRPr="00FE3AA5">
        <w:rPr>
          <w:rFonts w:asciiTheme="minorHAnsi" w:hAnsiTheme="minorHAnsi" w:cstheme="minorHAnsi"/>
          <w:sz w:val="22"/>
          <w:szCs w:val="22"/>
        </w:rPr>
        <w:t>policy</w:t>
      </w:r>
    </w:p>
    <w:p w14:paraId="43666A26" w14:textId="7F14E58A"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Complaints p</w:t>
      </w:r>
      <w:r w:rsidR="00CF198B">
        <w:rPr>
          <w:rFonts w:asciiTheme="minorHAnsi" w:hAnsiTheme="minorHAnsi" w:cstheme="minorHAnsi"/>
          <w:sz w:val="22"/>
          <w:szCs w:val="22"/>
        </w:rPr>
        <w:t>olicy</w:t>
      </w:r>
    </w:p>
    <w:p w14:paraId="4B03040D" w14:textId="0263FD71" w:rsidR="003B2E21" w:rsidRPr="003B2E21"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 xml:space="preserve">Health and </w:t>
      </w:r>
      <w:r w:rsidR="00CF198B">
        <w:rPr>
          <w:rFonts w:asciiTheme="minorHAnsi" w:hAnsiTheme="minorHAnsi" w:cstheme="minorHAnsi"/>
          <w:sz w:val="22"/>
          <w:szCs w:val="22"/>
        </w:rPr>
        <w:t>S</w:t>
      </w:r>
      <w:r w:rsidRPr="003B2E21">
        <w:rPr>
          <w:rFonts w:asciiTheme="minorHAnsi" w:hAnsiTheme="minorHAnsi" w:cstheme="minorHAnsi"/>
          <w:sz w:val="22"/>
          <w:szCs w:val="22"/>
        </w:rPr>
        <w:t>afety policy</w:t>
      </w:r>
    </w:p>
    <w:p w14:paraId="3CEFD7B8" w14:textId="18975415" w:rsidR="00887C94" w:rsidRDefault="003B2E21" w:rsidP="00C30505">
      <w:pPr>
        <w:pStyle w:val="4Bulletedcopyblue"/>
        <w:numPr>
          <w:ilvl w:val="0"/>
          <w:numId w:val="9"/>
        </w:numPr>
        <w:ind w:left="340" w:hanging="170"/>
        <w:rPr>
          <w:rFonts w:asciiTheme="minorHAnsi" w:hAnsiTheme="minorHAnsi" w:cstheme="minorHAnsi"/>
          <w:sz w:val="22"/>
          <w:szCs w:val="22"/>
        </w:rPr>
      </w:pPr>
      <w:r w:rsidRPr="003B2E21">
        <w:rPr>
          <w:rFonts w:asciiTheme="minorHAnsi" w:hAnsiTheme="minorHAnsi" w:cstheme="minorHAnsi"/>
          <w:sz w:val="22"/>
          <w:szCs w:val="22"/>
        </w:rPr>
        <w:t>SEND policy</w:t>
      </w:r>
    </w:p>
    <w:p w14:paraId="13BC8710" w14:textId="4971532D" w:rsidR="00CA5587" w:rsidRPr="00756286" w:rsidRDefault="00CA5587" w:rsidP="00C30505">
      <w:pPr>
        <w:pStyle w:val="4Bulletedcopyblue"/>
        <w:numPr>
          <w:ilvl w:val="0"/>
          <w:numId w:val="9"/>
        </w:numPr>
        <w:ind w:left="340" w:hanging="170"/>
        <w:rPr>
          <w:rFonts w:asciiTheme="minorHAnsi" w:hAnsiTheme="minorHAnsi" w:cstheme="minorHAnsi"/>
          <w:sz w:val="22"/>
          <w:szCs w:val="22"/>
        </w:rPr>
      </w:pPr>
      <w:r w:rsidRPr="00756286">
        <w:rPr>
          <w:rFonts w:asciiTheme="minorHAnsi" w:hAnsiTheme="minorHAnsi" w:cstheme="minorHAnsi"/>
          <w:sz w:val="22"/>
          <w:szCs w:val="22"/>
        </w:rPr>
        <w:t xml:space="preserve">Intimate Care Policy </w:t>
      </w:r>
    </w:p>
    <w:p w14:paraId="3AB2B379" w14:textId="77777777" w:rsidR="00CA5587" w:rsidRDefault="00CA5587" w:rsidP="00CA5587">
      <w:pPr>
        <w:pStyle w:val="4Bulletedcopyblue"/>
        <w:rPr>
          <w:rFonts w:asciiTheme="minorHAnsi" w:hAnsiTheme="minorHAnsi" w:cstheme="minorHAnsi"/>
          <w:sz w:val="22"/>
          <w:szCs w:val="22"/>
          <w:highlight w:val="yellow"/>
        </w:rPr>
      </w:pPr>
    </w:p>
    <w:p w14:paraId="216C55AC" w14:textId="77777777" w:rsidR="009D7821" w:rsidRDefault="009D7821" w:rsidP="00CA5587">
      <w:pPr>
        <w:pStyle w:val="4Bulletedcopyblue"/>
        <w:rPr>
          <w:rFonts w:asciiTheme="minorHAnsi" w:hAnsiTheme="minorHAnsi" w:cstheme="minorHAnsi"/>
          <w:sz w:val="22"/>
          <w:szCs w:val="22"/>
          <w:highlight w:val="yellow"/>
        </w:rPr>
      </w:pPr>
    </w:p>
    <w:p w14:paraId="4255DB13" w14:textId="0A649729" w:rsidR="00CA5587" w:rsidRDefault="00CA5587" w:rsidP="00CA5587">
      <w:pPr>
        <w:pStyle w:val="Heading1"/>
        <w:rPr>
          <w:rFonts w:asciiTheme="minorHAnsi" w:eastAsia="Arial" w:hAnsiTheme="minorHAnsi" w:cstheme="minorHAnsi"/>
          <w:i w:val="0"/>
          <w:iCs/>
          <w:sz w:val="28"/>
          <w:szCs w:val="28"/>
        </w:rPr>
      </w:pPr>
      <w:r w:rsidRPr="007774D2">
        <w:rPr>
          <w:rFonts w:asciiTheme="minorHAnsi" w:eastAsia="Arial" w:hAnsiTheme="minorHAnsi" w:cstheme="minorHAnsi"/>
          <w:i w:val="0"/>
          <w:iCs/>
          <w:sz w:val="28"/>
          <w:szCs w:val="28"/>
        </w:rPr>
        <w:lastRenderedPageBreak/>
        <w:t>1</w:t>
      </w:r>
      <w:r>
        <w:rPr>
          <w:rFonts w:asciiTheme="minorHAnsi" w:eastAsia="Arial" w:hAnsiTheme="minorHAnsi" w:cstheme="minorHAnsi"/>
          <w:i w:val="0"/>
          <w:iCs/>
          <w:sz w:val="28"/>
          <w:szCs w:val="28"/>
        </w:rPr>
        <w:t>6</w:t>
      </w:r>
      <w:r w:rsidRPr="007774D2">
        <w:rPr>
          <w:rFonts w:asciiTheme="minorHAnsi" w:eastAsia="Arial" w:hAnsiTheme="minorHAnsi" w:cstheme="minorHAnsi"/>
          <w:i w:val="0"/>
          <w:iCs/>
          <w:sz w:val="28"/>
          <w:szCs w:val="28"/>
        </w:rPr>
        <w:t xml:space="preserve">. </w:t>
      </w:r>
      <w:r>
        <w:rPr>
          <w:rFonts w:asciiTheme="minorHAnsi" w:eastAsia="Arial" w:hAnsiTheme="minorHAnsi" w:cstheme="minorHAnsi"/>
          <w:i w:val="0"/>
          <w:iCs/>
          <w:sz w:val="28"/>
          <w:szCs w:val="28"/>
        </w:rPr>
        <w:t>Appendix</w:t>
      </w:r>
      <w:r w:rsidR="007945D0">
        <w:rPr>
          <w:rFonts w:asciiTheme="minorHAnsi" w:eastAsia="Arial" w:hAnsiTheme="minorHAnsi" w:cstheme="minorHAnsi"/>
          <w:i w:val="0"/>
          <w:iCs/>
          <w:sz w:val="28"/>
          <w:szCs w:val="28"/>
        </w:rPr>
        <w:t xml:space="preserve"> </w:t>
      </w:r>
      <w:r w:rsidR="007945D0" w:rsidRPr="007945D0">
        <w:rPr>
          <w:rFonts w:asciiTheme="minorHAnsi" w:eastAsia="Arial" w:hAnsiTheme="minorHAnsi" w:cstheme="minorHAnsi"/>
          <w:b w:val="0"/>
          <w:bCs/>
          <w:i w:val="0"/>
          <w:iCs/>
        </w:rPr>
        <w:t>(see below)</w:t>
      </w:r>
    </w:p>
    <w:p w14:paraId="5531C003" w14:textId="77777777" w:rsidR="00CA5587" w:rsidRDefault="00CA5587" w:rsidP="00CA5587"/>
    <w:p w14:paraId="4A92304D" w14:textId="77777777" w:rsidR="00CA5587" w:rsidRPr="00CA5587" w:rsidRDefault="00CA5587" w:rsidP="00CA5587"/>
    <w:p w14:paraId="1EE7EC02" w14:textId="77777777" w:rsidR="00CA5587" w:rsidRDefault="00CA5587" w:rsidP="00CA5587">
      <w:pPr>
        <w:pStyle w:val="4Bulletedcopyblue"/>
        <w:rPr>
          <w:rFonts w:asciiTheme="minorHAnsi" w:hAnsiTheme="minorHAnsi" w:cstheme="minorHAnsi"/>
          <w:sz w:val="22"/>
          <w:szCs w:val="22"/>
          <w:highlight w:val="yellow"/>
        </w:rPr>
      </w:pPr>
    </w:p>
    <w:p w14:paraId="5253B6DD" w14:textId="77777777" w:rsidR="007945D0" w:rsidRDefault="007945D0" w:rsidP="00CA5587">
      <w:pPr>
        <w:pStyle w:val="4Bulletedcopyblue"/>
        <w:rPr>
          <w:rFonts w:asciiTheme="minorHAnsi" w:hAnsiTheme="minorHAnsi" w:cstheme="minorHAnsi"/>
          <w:sz w:val="22"/>
          <w:szCs w:val="22"/>
          <w:highlight w:val="yellow"/>
        </w:rPr>
      </w:pPr>
    </w:p>
    <w:p w14:paraId="0AE2E1D3" w14:textId="77777777" w:rsidR="007945D0" w:rsidRDefault="007945D0" w:rsidP="00CA5587">
      <w:pPr>
        <w:pStyle w:val="4Bulletedcopyblue"/>
        <w:rPr>
          <w:rFonts w:asciiTheme="minorHAnsi" w:hAnsiTheme="minorHAnsi" w:cstheme="minorHAnsi"/>
          <w:sz w:val="22"/>
          <w:szCs w:val="22"/>
          <w:highlight w:val="yellow"/>
        </w:rPr>
      </w:pPr>
    </w:p>
    <w:p w14:paraId="789A420A" w14:textId="77777777" w:rsidR="007945D0" w:rsidRDefault="007945D0" w:rsidP="00CA5587">
      <w:pPr>
        <w:pStyle w:val="4Bulletedcopyblue"/>
        <w:rPr>
          <w:rFonts w:asciiTheme="minorHAnsi" w:hAnsiTheme="minorHAnsi" w:cstheme="minorHAnsi"/>
          <w:sz w:val="22"/>
          <w:szCs w:val="22"/>
          <w:highlight w:val="yellow"/>
        </w:rPr>
      </w:pPr>
    </w:p>
    <w:p w14:paraId="64ECBD79" w14:textId="77777777" w:rsidR="007945D0" w:rsidRDefault="007945D0" w:rsidP="00CA5587">
      <w:pPr>
        <w:pStyle w:val="4Bulletedcopyblue"/>
        <w:rPr>
          <w:rFonts w:asciiTheme="minorHAnsi" w:hAnsiTheme="minorHAnsi" w:cstheme="minorHAnsi"/>
          <w:sz w:val="22"/>
          <w:szCs w:val="22"/>
          <w:highlight w:val="yellow"/>
        </w:rPr>
      </w:pPr>
    </w:p>
    <w:p w14:paraId="1C399CAF" w14:textId="77777777" w:rsidR="007945D0" w:rsidRDefault="007945D0" w:rsidP="00CA5587">
      <w:pPr>
        <w:pStyle w:val="4Bulletedcopyblue"/>
        <w:rPr>
          <w:rFonts w:asciiTheme="minorHAnsi" w:hAnsiTheme="minorHAnsi" w:cstheme="minorHAnsi"/>
          <w:sz w:val="22"/>
          <w:szCs w:val="22"/>
          <w:highlight w:val="yellow"/>
        </w:rPr>
      </w:pPr>
    </w:p>
    <w:p w14:paraId="5430003F" w14:textId="77777777" w:rsidR="007945D0" w:rsidRDefault="007945D0" w:rsidP="00CA5587">
      <w:pPr>
        <w:pStyle w:val="4Bulletedcopyblue"/>
        <w:rPr>
          <w:rFonts w:asciiTheme="minorHAnsi" w:hAnsiTheme="minorHAnsi" w:cstheme="minorHAnsi"/>
          <w:sz w:val="22"/>
          <w:szCs w:val="22"/>
          <w:highlight w:val="yellow"/>
        </w:rPr>
      </w:pPr>
    </w:p>
    <w:p w14:paraId="4ED8C61B" w14:textId="77777777" w:rsidR="007945D0" w:rsidRDefault="007945D0" w:rsidP="00CA5587">
      <w:pPr>
        <w:pStyle w:val="4Bulletedcopyblue"/>
        <w:rPr>
          <w:rFonts w:asciiTheme="minorHAnsi" w:hAnsiTheme="minorHAnsi" w:cstheme="minorHAnsi"/>
          <w:sz w:val="22"/>
          <w:szCs w:val="22"/>
          <w:highlight w:val="yellow"/>
        </w:rPr>
      </w:pPr>
    </w:p>
    <w:p w14:paraId="21855800" w14:textId="77777777" w:rsidR="007945D0" w:rsidRDefault="007945D0" w:rsidP="00CA5587">
      <w:pPr>
        <w:pStyle w:val="4Bulletedcopyblue"/>
        <w:rPr>
          <w:rFonts w:asciiTheme="minorHAnsi" w:hAnsiTheme="minorHAnsi" w:cstheme="minorHAnsi"/>
          <w:sz w:val="22"/>
          <w:szCs w:val="22"/>
          <w:highlight w:val="yellow"/>
        </w:rPr>
      </w:pPr>
    </w:p>
    <w:p w14:paraId="4067D16B" w14:textId="77777777" w:rsidR="007945D0" w:rsidRDefault="007945D0" w:rsidP="00CA5587">
      <w:pPr>
        <w:pStyle w:val="4Bulletedcopyblue"/>
        <w:rPr>
          <w:rFonts w:asciiTheme="minorHAnsi" w:hAnsiTheme="minorHAnsi" w:cstheme="minorHAnsi"/>
          <w:sz w:val="22"/>
          <w:szCs w:val="22"/>
          <w:highlight w:val="yellow"/>
        </w:rPr>
      </w:pPr>
    </w:p>
    <w:p w14:paraId="64AEC307" w14:textId="77777777" w:rsidR="007945D0" w:rsidRDefault="007945D0" w:rsidP="00CA5587">
      <w:pPr>
        <w:pStyle w:val="4Bulletedcopyblue"/>
        <w:rPr>
          <w:rFonts w:asciiTheme="minorHAnsi" w:hAnsiTheme="minorHAnsi" w:cstheme="minorHAnsi"/>
          <w:sz w:val="22"/>
          <w:szCs w:val="22"/>
          <w:highlight w:val="yellow"/>
        </w:rPr>
      </w:pPr>
    </w:p>
    <w:p w14:paraId="12994653" w14:textId="77777777" w:rsidR="007945D0" w:rsidRDefault="007945D0" w:rsidP="00CA5587">
      <w:pPr>
        <w:pStyle w:val="4Bulletedcopyblue"/>
        <w:rPr>
          <w:rFonts w:asciiTheme="minorHAnsi" w:hAnsiTheme="minorHAnsi" w:cstheme="minorHAnsi"/>
          <w:sz w:val="22"/>
          <w:szCs w:val="22"/>
          <w:highlight w:val="yellow"/>
        </w:rPr>
      </w:pPr>
    </w:p>
    <w:p w14:paraId="2C3696E3" w14:textId="77777777" w:rsidR="007945D0" w:rsidRDefault="007945D0" w:rsidP="00CA5587">
      <w:pPr>
        <w:pStyle w:val="4Bulletedcopyblue"/>
        <w:rPr>
          <w:rFonts w:asciiTheme="minorHAnsi" w:hAnsiTheme="minorHAnsi" w:cstheme="minorHAnsi"/>
          <w:sz w:val="22"/>
          <w:szCs w:val="22"/>
          <w:highlight w:val="yellow"/>
        </w:rPr>
      </w:pPr>
    </w:p>
    <w:p w14:paraId="5893E8B8" w14:textId="77777777" w:rsidR="007945D0" w:rsidRDefault="007945D0" w:rsidP="00CA5587">
      <w:pPr>
        <w:pStyle w:val="4Bulletedcopyblue"/>
        <w:rPr>
          <w:rFonts w:asciiTheme="minorHAnsi" w:hAnsiTheme="minorHAnsi" w:cstheme="minorHAnsi"/>
          <w:sz w:val="22"/>
          <w:szCs w:val="22"/>
          <w:highlight w:val="yellow"/>
        </w:rPr>
      </w:pPr>
    </w:p>
    <w:p w14:paraId="53A2BD11" w14:textId="77777777" w:rsidR="007945D0" w:rsidRDefault="007945D0" w:rsidP="00CA5587">
      <w:pPr>
        <w:pStyle w:val="4Bulletedcopyblue"/>
        <w:rPr>
          <w:rFonts w:asciiTheme="minorHAnsi" w:hAnsiTheme="minorHAnsi" w:cstheme="minorHAnsi"/>
          <w:sz w:val="22"/>
          <w:szCs w:val="22"/>
          <w:highlight w:val="yellow"/>
        </w:rPr>
      </w:pPr>
    </w:p>
    <w:p w14:paraId="7BDD4A1D" w14:textId="77777777" w:rsidR="009A0DB5" w:rsidRDefault="009A0DB5" w:rsidP="00CA5587">
      <w:pPr>
        <w:pStyle w:val="4Bulletedcopyblue"/>
        <w:rPr>
          <w:rFonts w:asciiTheme="minorHAnsi" w:hAnsiTheme="minorHAnsi" w:cstheme="minorHAnsi"/>
          <w:sz w:val="22"/>
          <w:szCs w:val="22"/>
          <w:highlight w:val="yellow"/>
        </w:rPr>
        <w:sectPr w:rsidR="009A0DB5" w:rsidSect="00A514E6">
          <w:headerReference w:type="default" r:id="rId27"/>
          <w:footerReference w:type="default" r:id="rId28"/>
          <w:pgSz w:w="11907" w:h="16839" w:code="9"/>
          <w:pgMar w:top="567" w:right="567" w:bottom="425" w:left="567" w:header="289" w:footer="170" w:gutter="0"/>
          <w:pgNumType w:start="0"/>
          <w:cols w:space="708"/>
          <w:titlePg/>
          <w:docGrid w:linePitch="360"/>
        </w:sectPr>
      </w:pPr>
    </w:p>
    <w:p w14:paraId="52A7D8B4" w14:textId="6EC1A289" w:rsidR="00A514E6" w:rsidRDefault="00A514E6" w:rsidP="00A514E6">
      <w:pPr>
        <w:jc w:val="right"/>
        <w:rPr>
          <w:rFonts w:asciiTheme="minorHAnsi" w:hAnsiTheme="minorHAnsi" w:cstheme="minorHAnsi"/>
          <w:b/>
          <w:bCs/>
          <w:sz w:val="28"/>
          <w:szCs w:val="28"/>
        </w:rPr>
      </w:pPr>
      <w:r w:rsidRPr="00063DC6">
        <w:rPr>
          <w:rFonts w:asciiTheme="minorHAnsi" w:hAnsiTheme="minorHAnsi" w:cstheme="minorHAnsi"/>
          <w:noProof/>
          <w:sz w:val="28"/>
          <w:szCs w:val="28"/>
        </w:rPr>
        <w:lastRenderedPageBreak/>
        <w:drawing>
          <wp:anchor distT="0" distB="0" distL="114300" distR="114300" simplePos="0" relativeHeight="251658244" behindDoc="1" locked="0" layoutInCell="1" allowOverlap="1" wp14:anchorId="5E9892CD" wp14:editId="1E44ABC0">
            <wp:simplePos x="0" y="0"/>
            <wp:positionH relativeFrom="page">
              <wp:posOffset>165100</wp:posOffset>
            </wp:positionH>
            <wp:positionV relativeFrom="page">
              <wp:posOffset>219075</wp:posOffset>
            </wp:positionV>
            <wp:extent cx="1728247" cy="1846385"/>
            <wp:effectExtent l="0" t="0" r="0" b="0"/>
            <wp:wrapNone/>
            <wp:docPr id="975631577" name="Picture 97563157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728247" cy="1846385"/>
                    </a:xfrm>
                    <a:prstGeom prst="rect">
                      <a:avLst/>
                    </a:prstGeom>
                  </pic:spPr>
                </pic:pic>
              </a:graphicData>
            </a:graphic>
            <wp14:sizeRelH relativeFrom="margin">
              <wp14:pctWidth>0</wp14:pctWidth>
            </wp14:sizeRelH>
            <wp14:sizeRelV relativeFrom="margin">
              <wp14:pctHeight>0</wp14:pctHeight>
            </wp14:sizeRelV>
          </wp:anchor>
        </w:drawing>
      </w:r>
      <w:r w:rsidR="00756286">
        <w:rPr>
          <w:rFonts w:asciiTheme="minorHAnsi" w:hAnsiTheme="minorHAnsi" w:cstheme="minorHAnsi"/>
          <w:b/>
          <w:bCs/>
          <w:sz w:val="28"/>
          <w:szCs w:val="28"/>
        </w:rPr>
        <w:t>Sandal Magna Community Academy</w:t>
      </w:r>
    </w:p>
    <w:p w14:paraId="0EE23E06" w14:textId="74189F81" w:rsidR="00756286" w:rsidRDefault="00362B80" w:rsidP="00A514E6">
      <w:pPr>
        <w:jc w:val="right"/>
        <w:rPr>
          <w:rFonts w:asciiTheme="minorHAnsi" w:hAnsiTheme="minorHAnsi" w:cstheme="minorHAnsi"/>
          <w:b/>
          <w:bCs/>
          <w:sz w:val="28"/>
          <w:szCs w:val="28"/>
        </w:rPr>
      </w:pPr>
      <w:r>
        <w:rPr>
          <w:rFonts w:asciiTheme="minorHAnsi" w:hAnsiTheme="minorHAnsi" w:cstheme="minorHAnsi"/>
          <w:b/>
          <w:bCs/>
          <w:sz w:val="28"/>
          <w:szCs w:val="28"/>
        </w:rPr>
        <w:t>Belle Vue Road</w:t>
      </w:r>
    </w:p>
    <w:p w14:paraId="575D16B7" w14:textId="63163D0E" w:rsidR="00362B80" w:rsidRDefault="00362B80" w:rsidP="00362B80">
      <w:pPr>
        <w:jc w:val="right"/>
        <w:rPr>
          <w:rFonts w:asciiTheme="minorHAnsi" w:hAnsiTheme="minorHAnsi" w:cstheme="minorHAnsi"/>
          <w:b/>
          <w:bCs/>
          <w:sz w:val="28"/>
          <w:szCs w:val="28"/>
        </w:rPr>
      </w:pPr>
      <w:r>
        <w:rPr>
          <w:rFonts w:asciiTheme="minorHAnsi" w:hAnsiTheme="minorHAnsi" w:cstheme="minorHAnsi"/>
          <w:b/>
          <w:bCs/>
          <w:sz w:val="28"/>
          <w:szCs w:val="28"/>
        </w:rPr>
        <w:t>Wakefield</w:t>
      </w:r>
    </w:p>
    <w:p w14:paraId="63AFB1C2" w14:textId="293A40C2" w:rsidR="00362B80" w:rsidRPr="00063DC6" w:rsidRDefault="00362B80" w:rsidP="00362B80">
      <w:pPr>
        <w:jc w:val="right"/>
        <w:rPr>
          <w:rFonts w:asciiTheme="minorHAnsi" w:hAnsiTheme="minorHAnsi" w:cstheme="minorHAnsi"/>
          <w:b/>
          <w:bCs/>
          <w:sz w:val="28"/>
          <w:szCs w:val="28"/>
        </w:rPr>
      </w:pPr>
      <w:r>
        <w:rPr>
          <w:rFonts w:asciiTheme="minorHAnsi" w:hAnsiTheme="minorHAnsi" w:cstheme="minorHAnsi"/>
          <w:b/>
          <w:bCs/>
          <w:sz w:val="28"/>
          <w:szCs w:val="28"/>
        </w:rPr>
        <w:t>WF1 5NF</w:t>
      </w:r>
    </w:p>
    <w:p w14:paraId="5DE2DCC8" w14:textId="77777777" w:rsidR="00A514E6" w:rsidRDefault="00A514E6" w:rsidP="00A514E6">
      <w:pPr>
        <w:pStyle w:val="Footer"/>
        <w:tabs>
          <w:tab w:val="left" w:pos="1548"/>
          <w:tab w:val="right" w:pos="10460"/>
        </w:tabs>
        <w:adjustRightInd w:val="0"/>
        <w:snapToGrid w:val="0"/>
        <w:rPr>
          <w:rFonts w:cstheme="minorHAnsi"/>
        </w:rPr>
      </w:pPr>
      <w:r>
        <w:rPr>
          <w:rFonts w:cstheme="minorHAnsi"/>
        </w:rPr>
        <w:tab/>
      </w:r>
      <w:r>
        <w:rPr>
          <w:rFonts w:cstheme="minorHAnsi"/>
        </w:rPr>
        <w:tab/>
      </w:r>
    </w:p>
    <w:p w14:paraId="633CBE92" w14:textId="77777777" w:rsidR="00A514E6" w:rsidRDefault="00A514E6" w:rsidP="00A514E6">
      <w:pPr>
        <w:pStyle w:val="Footer"/>
        <w:adjustRightInd w:val="0"/>
        <w:snapToGrid w:val="0"/>
        <w:jc w:val="right"/>
        <w:rPr>
          <w:rFonts w:cstheme="minorHAnsi"/>
        </w:rPr>
      </w:pPr>
    </w:p>
    <w:p w14:paraId="2C67BFAE" w14:textId="77777777" w:rsidR="00A514E6" w:rsidRDefault="00A514E6" w:rsidP="00A514E6">
      <w:pPr>
        <w:pStyle w:val="Footer"/>
        <w:adjustRightInd w:val="0"/>
        <w:snapToGrid w:val="0"/>
        <w:jc w:val="right"/>
        <w:rPr>
          <w:rFonts w:cstheme="minorHAnsi"/>
        </w:rPr>
      </w:pPr>
    </w:p>
    <w:p w14:paraId="23314B7B" w14:textId="77777777" w:rsidR="00A514E6" w:rsidRDefault="00A514E6" w:rsidP="00A514E6">
      <w:pPr>
        <w:pStyle w:val="Footer"/>
        <w:adjustRightInd w:val="0"/>
        <w:snapToGrid w:val="0"/>
        <w:jc w:val="right"/>
        <w:rPr>
          <w:rFonts w:cstheme="minorHAnsi"/>
        </w:rPr>
      </w:pPr>
    </w:p>
    <w:p w14:paraId="35297C49" w14:textId="77777777" w:rsidR="00A514E6" w:rsidRPr="00063DC6" w:rsidRDefault="00A514E6" w:rsidP="00A514E6">
      <w:pPr>
        <w:pStyle w:val="Footer"/>
        <w:adjustRightInd w:val="0"/>
        <w:snapToGrid w:val="0"/>
        <w:jc w:val="right"/>
        <w:rPr>
          <w:rFonts w:asciiTheme="minorHAnsi" w:hAnsiTheme="minorHAnsi" w:cstheme="minorHAnsi"/>
        </w:rPr>
      </w:pPr>
      <w:r w:rsidRPr="00063DC6">
        <w:rPr>
          <w:rFonts w:asciiTheme="minorHAnsi" w:hAnsiTheme="minorHAnsi" w:cstheme="minorHAnsi"/>
        </w:rPr>
        <w:t>Email Address: XXX</w:t>
      </w:r>
    </w:p>
    <w:p w14:paraId="1391C4C1" w14:textId="77777777" w:rsidR="00A514E6" w:rsidRPr="00063DC6" w:rsidRDefault="00A514E6" w:rsidP="00A514E6">
      <w:pPr>
        <w:pStyle w:val="Footer"/>
        <w:adjustRightInd w:val="0"/>
        <w:snapToGrid w:val="0"/>
        <w:jc w:val="right"/>
        <w:rPr>
          <w:rFonts w:asciiTheme="minorHAnsi" w:hAnsiTheme="minorHAnsi" w:cstheme="minorHAnsi"/>
        </w:rPr>
      </w:pPr>
    </w:p>
    <w:p w14:paraId="5A35D77C" w14:textId="68DC3A10" w:rsidR="00A514E6" w:rsidRPr="00063DC6" w:rsidRDefault="00A514E6" w:rsidP="00A514E6">
      <w:pPr>
        <w:pStyle w:val="Footer"/>
        <w:adjustRightInd w:val="0"/>
        <w:snapToGrid w:val="0"/>
        <w:jc w:val="right"/>
        <w:rPr>
          <w:rFonts w:asciiTheme="minorHAnsi" w:hAnsiTheme="minorHAnsi" w:cstheme="minorHAnsi"/>
        </w:rPr>
      </w:pPr>
      <w:r w:rsidRPr="00063DC6">
        <w:rPr>
          <w:rFonts w:asciiTheme="minorHAnsi" w:hAnsiTheme="minorHAnsi" w:cstheme="minorHAnsi"/>
        </w:rPr>
        <w:t xml:space="preserve">Headteacher: </w:t>
      </w:r>
      <w:r w:rsidR="00362B80">
        <w:rPr>
          <w:rFonts w:asciiTheme="minorHAnsi" w:hAnsiTheme="minorHAnsi" w:cstheme="minorHAnsi"/>
        </w:rPr>
        <w:t>Craig Elliott</w:t>
      </w:r>
    </w:p>
    <w:p w14:paraId="718828B7" w14:textId="77777777" w:rsidR="00A514E6" w:rsidRDefault="00A514E6" w:rsidP="00CA40C0">
      <w:pPr>
        <w:tabs>
          <w:tab w:val="left" w:pos="9026"/>
        </w:tabs>
        <w:jc w:val="both"/>
        <w:rPr>
          <w:rFonts w:asciiTheme="minorHAnsi" w:hAnsiTheme="minorHAnsi" w:cstheme="minorHAnsi"/>
        </w:rPr>
      </w:pPr>
    </w:p>
    <w:p w14:paraId="6ABC46D6" w14:textId="0F8EE45A"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XX XXX 2026</w:t>
      </w:r>
    </w:p>
    <w:p w14:paraId="53F677B4" w14:textId="77777777" w:rsidR="00CA40C0" w:rsidRPr="00CA40C0" w:rsidRDefault="00CA40C0" w:rsidP="00CA40C0">
      <w:pPr>
        <w:tabs>
          <w:tab w:val="left" w:pos="9026"/>
        </w:tabs>
        <w:jc w:val="both"/>
        <w:rPr>
          <w:rFonts w:asciiTheme="minorHAnsi" w:hAnsiTheme="minorHAnsi" w:cstheme="minorHAnsi"/>
        </w:rPr>
      </w:pPr>
    </w:p>
    <w:p w14:paraId="315B06D0" w14:textId="77777777" w:rsidR="00CA40C0" w:rsidRPr="00CA40C0" w:rsidRDefault="00CA40C0" w:rsidP="00CA40C0">
      <w:pPr>
        <w:tabs>
          <w:tab w:val="left" w:pos="9026"/>
        </w:tabs>
        <w:jc w:val="both"/>
        <w:rPr>
          <w:rFonts w:asciiTheme="minorHAnsi" w:eastAsia="Arial Narrow" w:hAnsiTheme="minorHAnsi" w:cstheme="minorHAnsi"/>
          <w:highlight w:val="yellow"/>
        </w:rPr>
      </w:pPr>
      <w:r w:rsidRPr="00CA40C0">
        <w:rPr>
          <w:rFonts w:asciiTheme="minorHAnsi" w:eastAsia="Arial Narrow" w:hAnsiTheme="minorHAnsi" w:cstheme="minorHAnsi"/>
        </w:rPr>
        <w:t>Dear Parent / Carer,</w:t>
      </w:r>
    </w:p>
    <w:p w14:paraId="0C212BEA" w14:textId="77777777" w:rsidR="00CA40C0" w:rsidRPr="00CA40C0" w:rsidRDefault="00CA40C0" w:rsidP="00CA40C0">
      <w:pPr>
        <w:tabs>
          <w:tab w:val="left" w:pos="9026"/>
        </w:tabs>
        <w:jc w:val="both"/>
        <w:rPr>
          <w:rFonts w:asciiTheme="minorHAnsi" w:hAnsiTheme="minorHAnsi" w:cstheme="minorHAnsi"/>
        </w:rPr>
      </w:pPr>
    </w:p>
    <w:p w14:paraId="6F9E5505"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 xml:space="preserve">Further to our telephone conversation earlier today, we are writing to formally confirm that an incident occurred involving your child which required the use of </w:t>
      </w:r>
      <w:r w:rsidRPr="00CA40C0">
        <w:rPr>
          <w:rFonts w:asciiTheme="minorHAnsi" w:hAnsiTheme="minorHAnsi" w:cstheme="minorHAnsi"/>
          <w:color w:val="EE0000"/>
        </w:rPr>
        <w:t>restrictive intervention/seclusion (delete as appropriate).</w:t>
      </w:r>
      <w:r w:rsidRPr="00CA40C0">
        <w:rPr>
          <w:rFonts w:asciiTheme="minorHAnsi" w:hAnsiTheme="minorHAnsi" w:cstheme="minorHAnsi"/>
        </w:rPr>
        <w:t xml:space="preserve"> We understand that receiving this information can be worrying, and we want to reassure you that your child’s safety, dignity, and emotional wellbeing were central throughout.</w:t>
      </w:r>
    </w:p>
    <w:p w14:paraId="283096AE" w14:textId="77777777" w:rsidR="00CA40C0" w:rsidRPr="00CA40C0" w:rsidRDefault="00CA40C0" w:rsidP="00CA40C0">
      <w:pPr>
        <w:tabs>
          <w:tab w:val="left" w:pos="9026"/>
        </w:tabs>
        <w:jc w:val="both"/>
        <w:rPr>
          <w:rFonts w:asciiTheme="minorHAnsi" w:hAnsiTheme="minorHAnsi" w:cstheme="minorHAnsi"/>
        </w:rPr>
      </w:pPr>
    </w:p>
    <w:p w14:paraId="6B116068"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The intervention was used only where necessary, after supportive and de</w:t>
      </w:r>
      <w:r w:rsidRPr="00CA40C0">
        <w:rPr>
          <w:rFonts w:asciiTheme="minorHAnsi" w:hAnsiTheme="minorHAnsi" w:cstheme="minorHAnsi"/>
        </w:rPr>
        <w:noBreakHyphen/>
        <w:t>escalation strategies had been attempted at the time. Action was taken in line with Department for Education guidance to reduce an immediate risk of harm and to ensure the safety of your child and others.</w:t>
      </w:r>
    </w:p>
    <w:p w14:paraId="14AC75C3" w14:textId="77777777" w:rsidR="00CA40C0" w:rsidRPr="00CA40C0" w:rsidRDefault="00CA40C0" w:rsidP="00CA40C0">
      <w:pPr>
        <w:tabs>
          <w:tab w:val="left" w:pos="9026"/>
        </w:tabs>
        <w:jc w:val="both"/>
        <w:rPr>
          <w:rFonts w:asciiTheme="minorHAnsi" w:hAnsiTheme="minorHAnsi" w:cstheme="minorHAnsi"/>
        </w:rPr>
      </w:pPr>
    </w:p>
    <w:p w14:paraId="372E769C"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In accordance with statutory requirements, the details of the incident are outlined below.</w:t>
      </w:r>
    </w:p>
    <w:p w14:paraId="0C88FE11" w14:textId="77777777" w:rsidR="00CA40C0" w:rsidRPr="00CA40C0" w:rsidRDefault="00CA40C0" w:rsidP="00CA40C0">
      <w:pPr>
        <w:tabs>
          <w:tab w:val="left" w:pos="9026"/>
        </w:tabs>
        <w:rPr>
          <w:rFonts w:asciiTheme="minorHAnsi" w:hAnsiTheme="minorHAnsi" w:cstheme="minorHAnsi"/>
          <w:b/>
          <w:bCs/>
        </w:rPr>
      </w:pPr>
      <w:r w:rsidRPr="00CA40C0">
        <w:rPr>
          <w:rFonts w:asciiTheme="minorHAnsi" w:hAnsiTheme="minorHAnsi" w:cstheme="minorHAnsi"/>
          <w:b/>
          <w:bCs/>
        </w:rPr>
        <w:t>Date and time of the incident:</w:t>
      </w:r>
      <w:r w:rsidRPr="00CA40C0">
        <w:rPr>
          <w:rFonts w:asciiTheme="minorHAnsi" w:hAnsiTheme="minorHAnsi" w:cstheme="minorHAnsi"/>
        </w:rPr>
        <w:br/>
      </w:r>
      <w:r w:rsidRPr="00CA40C0">
        <w:rPr>
          <w:rFonts w:asciiTheme="minorHAnsi" w:hAnsiTheme="minorHAnsi" w:cstheme="minorHAnsi"/>
          <w:b/>
          <w:bCs/>
        </w:rPr>
        <w:t>Location:</w:t>
      </w:r>
      <w:r w:rsidRPr="00CA40C0">
        <w:rPr>
          <w:rFonts w:asciiTheme="minorHAnsi" w:hAnsiTheme="minorHAnsi" w:cstheme="minorHAnsi"/>
        </w:rPr>
        <w:br/>
      </w:r>
      <w:r w:rsidRPr="00CA40C0">
        <w:rPr>
          <w:rFonts w:asciiTheme="minorHAnsi" w:hAnsiTheme="minorHAnsi" w:cstheme="minorHAnsi"/>
          <w:b/>
          <w:bCs/>
        </w:rPr>
        <w:t>Approximate duration of the intervention:</w:t>
      </w:r>
    </w:p>
    <w:p w14:paraId="7E8778E9" w14:textId="77777777" w:rsidR="00CA40C0" w:rsidRPr="00CA40C0" w:rsidRDefault="00CA40C0" w:rsidP="00CA40C0">
      <w:pPr>
        <w:tabs>
          <w:tab w:val="left" w:pos="9026"/>
        </w:tabs>
        <w:rPr>
          <w:rFonts w:asciiTheme="minorHAnsi" w:hAnsiTheme="minorHAnsi" w:cstheme="minorHAnsi"/>
        </w:rPr>
      </w:pPr>
    </w:p>
    <w:p w14:paraId="2E367F54"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 xml:space="preserve">Reason the intervention was assessed as necessary </w:t>
      </w:r>
      <w:r w:rsidRPr="00CA40C0">
        <w:rPr>
          <w:rFonts w:asciiTheme="minorHAnsi" w:hAnsiTheme="minorHAnsi" w:cstheme="minorHAnsi"/>
          <w:b/>
          <w:bCs/>
          <w:color w:val="EE0000"/>
        </w:rPr>
        <w:t>(delete as appropriate)</w:t>
      </w:r>
      <w:r w:rsidRPr="00CA40C0">
        <w:rPr>
          <w:rFonts w:asciiTheme="minorHAnsi" w:hAnsiTheme="minorHAnsi" w:cstheme="minorHAnsi"/>
        </w:rPr>
        <w:br/>
        <w:t>(to reduce immediate risk):</w:t>
      </w:r>
    </w:p>
    <w:p w14:paraId="7BBF7694"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Risk of injury to the pupil</w:t>
      </w:r>
    </w:p>
    <w:p w14:paraId="7B350D63"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Risk of injury to others</w:t>
      </w:r>
    </w:p>
    <w:p w14:paraId="3D4F9875"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Serious disruption or loss of control</w:t>
      </w:r>
    </w:p>
    <w:p w14:paraId="3198A655"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Attempt to abscond</w:t>
      </w:r>
    </w:p>
    <w:p w14:paraId="4831DEF3"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Damage to property</w:t>
      </w:r>
    </w:p>
    <w:p w14:paraId="3C42E279" w14:textId="77777777" w:rsidR="00CA40C0" w:rsidRPr="00CA40C0" w:rsidRDefault="00CA40C0" w:rsidP="00C30505">
      <w:pPr>
        <w:numPr>
          <w:ilvl w:val="0"/>
          <w:numId w:val="14"/>
        </w:numPr>
        <w:tabs>
          <w:tab w:val="left" w:pos="9026"/>
        </w:tabs>
        <w:jc w:val="both"/>
        <w:rPr>
          <w:rFonts w:asciiTheme="minorHAnsi" w:hAnsiTheme="minorHAnsi" w:cstheme="minorHAnsi"/>
        </w:rPr>
      </w:pPr>
      <w:r w:rsidRPr="00CA40C0">
        <w:rPr>
          <w:rFonts w:asciiTheme="minorHAnsi" w:hAnsiTheme="minorHAnsi" w:cstheme="minorHAnsi"/>
        </w:rPr>
        <w:t>Other (please specify):</w:t>
      </w:r>
    </w:p>
    <w:p w14:paraId="6CF71FC2" w14:textId="77777777" w:rsidR="00CA40C0" w:rsidRPr="00CA40C0" w:rsidRDefault="00CA40C0" w:rsidP="00CA40C0">
      <w:pPr>
        <w:tabs>
          <w:tab w:val="left" w:pos="9026"/>
        </w:tabs>
        <w:jc w:val="both"/>
        <w:rPr>
          <w:rFonts w:asciiTheme="minorHAnsi" w:hAnsiTheme="minorHAnsi" w:cstheme="minorHAnsi"/>
        </w:rPr>
      </w:pPr>
    </w:p>
    <w:p w14:paraId="5F8A5394" w14:textId="77777777" w:rsidR="00CA40C0" w:rsidRPr="00CA40C0" w:rsidRDefault="00CA40C0" w:rsidP="00CA40C0">
      <w:pPr>
        <w:tabs>
          <w:tab w:val="left" w:pos="9026"/>
        </w:tabs>
        <w:rPr>
          <w:rFonts w:asciiTheme="minorHAnsi" w:hAnsiTheme="minorHAnsi" w:cstheme="minorHAnsi"/>
          <w:b/>
          <w:bCs/>
          <w:color w:val="EE0000"/>
          <w:sz w:val="28"/>
          <w:szCs w:val="28"/>
        </w:rPr>
      </w:pPr>
      <w:r w:rsidRPr="00CA40C0">
        <w:rPr>
          <w:rFonts w:asciiTheme="minorHAnsi" w:hAnsiTheme="minorHAnsi" w:cstheme="minorHAnsi"/>
          <w:b/>
          <w:bCs/>
          <w:color w:val="EE0000"/>
          <w:sz w:val="28"/>
          <w:szCs w:val="28"/>
        </w:rPr>
        <w:t>Restrictive Physical Intervention (delete section if not applicable)</w:t>
      </w:r>
    </w:p>
    <w:p w14:paraId="58B54994" w14:textId="77777777" w:rsidR="00CA40C0" w:rsidRPr="00CA40C0" w:rsidRDefault="00CA40C0" w:rsidP="00CA40C0">
      <w:pPr>
        <w:tabs>
          <w:tab w:val="left" w:pos="9026"/>
        </w:tabs>
        <w:rPr>
          <w:rFonts w:asciiTheme="minorHAnsi" w:hAnsiTheme="minorHAnsi" w:cstheme="minorHAnsi"/>
          <w:b/>
          <w:bCs/>
        </w:rPr>
      </w:pPr>
    </w:p>
    <w:p w14:paraId="3DD4936C" w14:textId="77777777" w:rsidR="00CA40C0" w:rsidRPr="00CA40C0" w:rsidRDefault="00CA40C0" w:rsidP="00CA40C0">
      <w:pPr>
        <w:tabs>
          <w:tab w:val="left" w:pos="9026"/>
        </w:tabs>
        <w:rPr>
          <w:rFonts w:asciiTheme="minorHAnsi" w:hAnsiTheme="minorHAnsi" w:cstheme="minorHAnsi"/>
          <w:color w:val="EE0000"/>
        </w:rPr>
      </w:pPr>
      <w:r w:rsidRPr="00CA40C0">
        <w:rPr>
          <w:rFonts w:asciiTheme="minorHAnsi" w:hAnsiTheme="minorHAnsi" w:cstheme="minorHAnsi"/>
          <w:b/>
          <w:bCs/>
          <w:color w:val="EE0000"/>
        </w:rPr>
        <w:t>Type of restrictive physical intervention used:</w:t>
      </w:r>
      <w:r w:rsidRPr="00CA40C0">
        <w:rPr>
          <w:rFonts w:asciiTheme="minorHAnsi" w:hAnsiTheme="minorHAnsi" w:cstheme="minorHAnsi"/>
          <w:color w:val="EE0000"/>
        </w:rPr>
        <w:br/>
        <w:t>Please add detail (e.g. guided escort, supportive hold)</w:t>
      </w:r>
    </w:p>
    <w:p w14:paraId="1F287C37" w14:textId="77777777" w:rsidR="00CA40C0" w:rsidRPr="00CA40C0" w:rsidRDefault="00CA40C0" w:rsidP="00CA40C0">
      <w:pPr>
        <w:tabs>
          <w:tab w:val="left" w:pos="9026"/>
        </w:tabs>
        <w:rPr>
          <w:rFonts w:asciiTheme="minorHAnsi" w:hAnsiTheme="minorHAnsi" w:cstheme="minorHAnsi"/>
        </w:rPr>
      </w:pPr>
    </w:p>
    <w:p w14:paraId="6F32059F"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Degree of force used:</w:t>
      </w:r>
      <w:r w:rsidRPr="00CA40C0">
        <w:rPr>
          <w:rFonts w:asciiTheme="minorHAnsi" w:hAnsiTheme="minorHAnsi" w:cstheme="minorHAnsi"/>
        </w:rPr>
        <w:br/>
        <w:t>Force was used at a level necessary to safely manage the immediate risk present. The intervention was reasonable, proportionate to the circumstances, and limited to the shortest duration required.</w:t>
      </w:r>
    </w:p>
    <w:p w14:paraId="6D0E9514" w14:textId="77777777" w:rsidR="00CA40C0" w:rsidRPr="00CA40C0" w:rsidRDefault="00CA40C0" w:rsidP="00CA40C0">
      <w:pPr>
        <w:tabs>
          <w:tab w:val="left" w:pos="9026"/>
        </w:tabs>
        <w:rPr>
          <w:rFonts w:asciiTheme="minorHAnsi" w:hAnsiTheme="minorHAnsi" w:cstheme="minorHAnsi"/>
          <w:b/>
          <w:bCs/>
        </w:rPr>
      </w:pPr>
    </w:p>
    <w:p w14:paraId="637A04E4" w14:textId="77777777" w:rsidR="00CA40C0" w:rsidRPr="00CA40C0" w:rsidRDefault="00CA40C0" w:rsidP="00CA40C0">
      <w:pPr>
        <w:tabs>
          <w:tab w:val="left" w:pos="9026"/>
        </w:tabs>
        <w:rPr>
          <w:rFonts w:asciiTheme="minorHAnsi" w:hAnsiTheme="minorHAnsi" w:cstheme="minorHAnsi"/>
        </w:rPr>
      </w:pPr>
      <w:r w:rsidRPr="00CA40C0">
        <w:rPr>
          <w:rFonts w:asciiTheme="minorHAnsi" w:hAnsiTheme="minorHAnsi" w:cstheme="minorHAnsi"/>
          <w:b/>
          <w:bCs/>
        </w:rPr>
        <w:t>Injuries observed:</w:t>
      </w:r>
      <w:r w:rsidRPr="00CA40C0">
        <w:rPr>
          <w:rFonts w:asciiTheme="minorHAnsi" w:hAnsiTheme="minorHAnsi" w:cstheme="minorHAnsi"/>
        </w:rPr>
        <w:br/>
        <w:t>None observed / Details provided below (if applicable)</w:t>
      </w:r>
    </w:p>
    <w:p w14:paraId="5B1A9CEE" w14:textId="77777777" w:rsidR="00CA40C0" w:rsidRPr="00CA40C0" w:rsidRDefault="00CA40C0" w:rsidP="00CA40C0">
      <w:pPr>
        <w:tabs>
          <w:tab w:val="left" w:pos="9026"/>
        </w:tabs>
        <w:jc w:val="both"/>
        <w:rPr>
          <w:rFonts w:asciiTheme="minorHAnsi" w:hAnsiTheme="minorHAnsi" w:cstheme="minorHAnsi"/>
        </w:rPr>
      </w:pPr>
    </w:p>
    <w:p w14:paraId="27034B33" w14:textId="77777777" w:rsidR="00CA40C0" w:rsidRDefault="00CA40C0" w:rsidP="00CA40C0">
      <w:pPr>
        <w:tabs>
          <w:tab w:val="left" w:pos="9026"/>
        </w:tabs>
        <w:jc w:val="both"/>
        <w:rPr>
          <w:rFonts w:asciiTheme="minorHAnsi" w:hAnsiTheme="minorHAnsi" w:cstheme="minorHAnsi"/>
          <w:b/>
          <w:bCs/>
        </w:rPr>
      </w:pPr>
    </w:p>
    <w:p w14:paraId="10799572" w14:textId="77777777" w:rsidR="00260FA9" w:rsidRDefault="00260FA9" w:rsidP="00CA40C0">
      <w:pPr>
        <w:tabs>
          <w:tab w:val="left" w:pos="9026"/>
        </w:tabs>
        <w:jc w:val="both"/>
        <w:rPr>
          <w:rFonts w:asciiTheme="minorHAnsi" w:hAnsiTheme="minorHAnsi" w:cstheme="minorHAnsi"/>
          <w:b/>
          <w:bCs/>
        </w:rPr>
      </w:pPr>
    </w:p>
    <w:p w14:paraId="012FD115" w14:textId="77777777" w:rsidR="00CA40C0" w:rsidRPr="00CA40C0" w:rsidRDefault="00CA40C0" w:rsidP="00CA40C0">
      <w:pPr>
        <w:tabs>
          <w:tab w:val="left" w:pos="9026"/>
        </w:tabs>
        <w:jc w:val="both"/>
        <w:rPr>
          <w:rFonts w:asciiTheme="minorHAnsi" w:hAnsiTheme="minorHAnsi" w:cstheme="minorHAnsi"/>
          <w:b/>
          <w:bCs/>
          <w:color w:val="EE0000"/>
          <w:sz w:val="28"/>
          <w:szCs w:val="28"/>
        </w:rPr>
      </w:pPr>
      <w:r w:rsidRPr="00CA40C0">
        <w:rPr>
          <w:rFonts w:asciiTheme="minorHAnsi" w:hAnsiTheme="minorHAnsi" w:cstheme="minorHAnsi"/>
          <w:b/>
          <w:bCs/>
          <w:color w:val="EE0000"/>
          <w:sz w:val="28"/>
          <w:szCs w:val="28"/>
        </w:rPr>
        <w:lastRenderedPageBreak/>
        <w:t>Use of Seclusion (delete section if not applicable)</w:t>
      </w:r>
    </w:p>
    <w:p w14:paraId="2274CDE6" w14:textId="77777777" w:rsidR="00CA40C0" w:rsidRPr="00CA40C0" w:rsidRDefault="00CA40C0" w:rsidP="00CA40C0">
      <w:pPr>
        <w:tabs>
          <w:tab w:val="left" w:pos="9026"/>
        </w:tabs>
        <w:jc w:val="both"/>
        <w:rPr>
          <w:rFonts w:asciiTheme="minorHAnsi" w:hAnsiTheme="minorHAnsi" w:cstheme="minorHAnsi"/>
          <w:b/>
          <w:bCs/>
        </w:rPr>
      </w:pPr>
    </w:p>
    <w:p w14:paraId="760BBE07"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During the incident, seclusion was used as a short</w:t>
      </w:r>
      <w:r w:rsidRPr="00CA40C0">
        <w:rPr>
          <w:rFonts w:asciiTheme="minorHAnsi" w:hAnsiTheme="minorHAnsi" w:cstheme="minorHAnsi"/>
        </w:rPr>
        <w:noBreakHyphen/>
        <w:t>term safety measure in response to the level of immediate risk present at that time. Your child was supervised throughout and fully supported by staff to remain safe and calm.  The use of seclusion was not used as a disciplinary measure and ended as soon as it was safe for your child to return to a shared environment.</w:t>
      </w:r>
    </w:p>
    <w:p w14:paraId="3B861734" w14:textId="77777777" w:rsidR="00CA40C0" w:rsidRPr="00CA40C0" w:rsidRDefault="00CA40C0" w:rsidP="00CA40C0">
      <w:pPr>
        <w:tabs>
          <w:tab w:val="left" w:pos="9026"/>
        </w:tabs>
        <w:jc w:val="both"/>
        <w:rPr>
          <w:rFonts w:asciiTheme="minorHAnsi" w:hAnsiTheme="minorHAnsi" w:cstheme="minorHAnsi"/>
        </w:rPr>
      </w:pPr>
    </w:p>
    <w:p w14:paraId="2235037A" w14:textId="77777777" w:rsidR="00CA40C0" w:rsidRPr="00CA40C0" w:rsidRDefault="00CA40C0" w:rsidP="00CA40C0">
      <w:pPr>
        <w:tabs>
          <w:tab w:val="left" w:pos="9026"/>
        </w:tabs>
        <w:jc w:val="both"/>
        <w:rPr>
          <w:rFonts w:asciiTheme="minorHAnsi" w:hAnsiTheme="minorHAnsi" w:cstheme="minorHAnsi"/>
          <w:color w:val="EE0000"/>
        </w:rPr>
      </w:pPr>
      <w:r w:rsidRPr="00CA40C0">
        <w:rPr>
          <w:rFonts w:asciiTheme="minorHAnsi" w:hAnsiTheme="minorHAnsi" w:cstheme="minorHAnsi"/>
        </w:rPr>
        <w:t xml:space="preserve">Following the incident, staff ensured that your child was supported to return to a calm and regulated state. This included reassurance, time with familiar adults, and access to appropriate regulation or recovery strategies tailored to your child’s individual needs. </w:t>
      </w:r>
      <w:r w:rsidRPr="00CA40C0">
        <w:rPr>
          <w:rFonts w:asciiTheme="minorHAnsi" w:hAnsiTheme="minorHAnsi" w:cstheme="minorHAnsi"/>
          <w:color w:val="EE0000"/>
        </w:rPr>
        <w:t>(add further details if needed)</w:t>
      </w:r>
    </w:p>
    <w:p w14:paraId="66D33423" w14:textId="77777777" w:rsidR="00CA40C0" w:rsidRPr="00CA40C0" w:rsidRDefault="00CA40C0" w:rsidP="00CA40C0">
      <w:pPr>
        <w:pBdr>
          <w:bottom w:val="single" w:sz="12" w:space="1" w:color="auto"/>
        </w:pBdr>
        <w:tabs>
          <w:tab w:val="left" w:pos="9026"/>
        </w:tabs>
        <w:jc w:val="both"/>
        <w:rPr>
          <w:rFonts w:asciiTheme="minorHAnsi" w:hAnsiTheme="minorHAnsi" w:cstheme="minorHAnsi"/>
          <w:color w:val="EE0000"/>
        </w:rPr>
      </w:pPr>
    </w:p>
    <w:p w14:paraId="4F84143B" w14:textId="77777777" w:rsidR="00CA40C0" w:rsidRPr="00CA40C0" w:rsidRDefault="00CA40C0" w:rsidP="00CA40C0">
      <w:pPr>
        <w:tabs>
          <w:tab w:val="left" w:pos="9026"/>
        </w:tabs>
        <w:jc w:val="both"/>
        <w:rPr>
          <w:rFonts w:asciiTheme="minorHAnsi" w:hAnsiTheme="minorHAnsi" w:cstheme="minorHAnsi"/>
        </w:rPr>
      </w:pPr>
    </w:p>
    <w:p w14:paraId="1908FC65"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The incident has been reviewed by the staff involved, and any learning will be considered as part of your child’s ongoing support and planning. Where appropriate, strategies will be adjusted to help reduce the likelihood of similar situations arising and to further support your child’s wellbeing in school.</w:t>
      </w:r>
    </w:p>
    <w:p w14:paraId="08C763D2" w14:textId="77777777" w:rsidR="00CA40C0" w:rsidRPr="00CA40C0" w:rsidRDefault="00CA40C0" w:rsidP="00CA40C0">
      <w:pPr>
        <w:tabs>
          <w:tab w:val="left" w:pos="9026"/>
        </w:tabs>
        <w:jc w:val="both"/>
        <w:rPr>
          <w:rFonts w:asciiTheme="minorHAnsi" w:hAnsiTheme="minorHAnsi" w:cstheme="minorHAnsi"/>
        </w:rPr>
      </w:pPr>
    </w:p>
    <w:p w14:paraId="644D1A72" w14:textId="77777777" w:rsidR="00CA40C0" w:rsidRP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We value working in close partnership with families and appreciate your engagement during our earlier conversation. If you would like to discuss the incident further, have any questions, or wish to talk about the support in place for your child, please do not hesitate to contact the school.</w:t>
      </w:r>
    </w:p>
    <w:p w14:paraId="7CFC793A" w14:textId="77777777" w:rsidR="00CA40C0" w:rsidRPr="00CA40C0" w:rsidRDefault="00CA40C0" w:rsidP="00CA40C0">
      <w:pPr>
        <w:tabs>
          <w:tab w:val="left" w:pos="9026"/>
        </w:tabs>
        <w:jc w:val="both"/>
        <w:rPr>
          <w:rFonts w:asciiTheme="minorHAnsi" w:hAnsiTheme="minorHAnsi" w:cstheme="minorHAnsi"/>
        </w:rPr>
      </w:pPr>
    </w:p>
    <w:p w14:paraId="7CC3A2E6" w14:textId="77777777" w:rsidR="00CA40C0" w:rsidRDefault="00CA40C0" w:rsidP="00CA40C0">
      <w:pPr>
        <w:tabs>
          <w:tab w:val="left" w:pos="9026"/>
        </w:tabs>
        <w:jc w:val="both"/>
        <w:rPr>
          <w:rFonts w:asciiTheme="minorHAnsi" w:hAnsiTheme="minorHAnsi" w:cstheme="minorHAnsi"/>
        </w:rPr>
      </w:pPr>
      <w:r w:rsidRPr="00CA40C0">
        <w:rPr>
          <w:rFonts w:asciiTheme="minorHAnsi" w:hAnsiTheme="minorHAnsi" w:cstheme="minorHAnsi"/>
        </w:rPr>
        <w:t>Yours sincerely,</w:t>
      </w:r>
    </w:p>
    <w:p w14:paraId="1175C514" w14:textId="77777777" w:rsidR="00CA40C0" w:rsidRDefault="00CA40C0" w:rsidP="00CA40C0">
      <w:pPr>
        <w:tabs>
          <w:tab w:val="left" w:pos="9026"/>
        </w:tabs>
        <w:jc w:val="both"/>
        <w:rPr>
          <w:rFonts w:asciiTheme="minorHAnsi" w:hAnsiTheme="minorHAnsi" w:cstheme="minorHAnsi"/>
        </w:rPr>
      </w:pPr>
    </w:p>
    <w:p w14:paraId="66430C6D" w14:textId="77777777" w:rsidR="00CA40C0" w:rsidRDefault="00CA40C0" w:rsidP="00CA40C0">
      <w:pPr>
        <w:tabs>
          <w:tab w:val="left" w:pos="9026"/>
        </w:tabs>
        <w:jc w:val="both"/>
        <w:rPr>
          <w:rFonts w:asciiTheme="minorHAnsi" w:hAnsiTheme="minorHAnsi" w:cstheme="minorHAnsi"/>
        </w:rPr>
      </w:pPr>
    </w:p>
    <w:p w14:paraId="0D67DD5B" w14:textId="7FFC905A" w:rsidR="00CA40C0" w:rsidRDefault="00CA40C0" w:rsidP="00CA40C0">
      <w:pPr>
        <w:tabs>
          <w:tab w:val="left" w:pos="9026"/>
        </w:tabs>
        <w:jc w:val="both"/>
        <w:rPr>
          <w:rFonts w:asciiTheme="minorHAnsi" w:hAnsiTheme="minorHAnsi" w:cstheme="minorHAnsi"/>
        </w:rPr>
      </w:pPr>
      <w:r>
        <w:rPr>
          <w:rFonts w:asciiTheme="minorHAnsi" w:hAnsiTheme="minorHAnsi" w:cstheme="minorHAnsi"/>
        </w:rPr>
        <w:t>XXXX</w:t>
      </w:r>
    </w:p>
    <w:p w14:paraId="77A5D3D8" w14:textId="77777777" w:rsidR="00DF1198" w:rsidRDefault="00DF1198" w:rsidP="00CA40C0">
      <w:pPr>
        <w:tabs>
          <w:tab w:val="left" w:pos="9026"/>
        </w:tabs>
        <w:jc w:val="both"/>
        <w:rPr>
          <w:rFonts w:asciiTheme="minorHAnsi" w:hAnsiTheme="minorHAnsi" w:cstheme="minorHAnsi"/>
        </w:rPr>
      </w:pPr>
    </w:p>
    <w:p w14:paraId="157A26B8" w14:textId="77777777" w:rsidR="007945D0" w:rsidRDefault="007945D0" w:rsidP="00CA5587">
      <w:pPr>
        <w:pStyle w:val="4Bulletedcopyblue"/>
        <w:rPr>
          <w:rFonts w:asciiTheme="minorHAnsi" w:hAnsiTheme="minorHAnsi" w:cstheme="minorHAnsi"/>
          <w:sz w:val="22"/>
          <w:szCs w:val="22"/>
          <w:highlight w:val="yellow"/>
        </w:rPr>
      </w:pPr>
    </w:p>
    <w:p w14:paraId="58D216ED" w14:textId="77777777" w:rsidR="007945D0" w:rsidRDefault="007945D0" w:rsidP="00CA5587">
      <w:pPr>
        <w:pStyle w:val="4Bulletedcopyblue"/>
        <w:rPr>
          <w:rFonts w:asciiTheme="minorHAnsi" w:hAnsiTheme="minorHAnsi" w:cstheme="minorHAnsi"/>
          <w:sz w:val="22"/>
          <w:szCs w:val="22"/>
          <w:highlight w:val="yellow"/>
        </w:rPr>
      </w:pPr>
    </w:p>
    <w:p w14:paraId="6A2C5E95" w14:textId="77777777" w:rsidR="007945D0" w:rsidRDefault="007945D0" w:rsidP="00CA5587">
      <w:pPr>
        <w:pStyle w:val="4Bulletedcopyblue"/>
        <w:rPr>
          <w:rFonts w:asciiTheme="minorHAnsi" w:hAnsiTheme="minorHAnsi" w:cstheme="minorHAnsi"/>
          <w:sz w:val="22"/>
          <w:szCs w:val="22"/>
          <w:highlight w:val="yellow"/>
        </w:rPr>
      </w:pPr>
    </w:p>
    <w:p w14:paraId="73303CBE" w14:textId="77777777" w:rsidR="007945D0" w:rsidRDefault="007945D0" w:rsidP="00CA5587">
      <w:pPr>
        <w:pStyle w:val="4Bulletedcopyblue"/>
        <w:rPr>
          <w:rFonts w:asciiTheme="minorHAnsi" w:hAnsiTheme="minorHAnsi" w:cstheme="minorHAnsi"/>
          <w:sz w:val="22"/>
          <w:szCs w:val="22"/>
          <w:highlight w:val="yellow"/>
        </w:rPr>
      </w:pPr>
    </w:p>
    <w:p w14:paraId="1C6EBBB6" w14:textId="77777777" w:rsidR="001165D0" w:rsidRDefault="001165D0" w:rsidP="00CA5587">
      <w:pPr>
        <w:pStyle w:val="4Bulletedcopyblue"/>
        <w:rPr>
          <w:rFonts w:asciiTheme="minorHAnsi" w:hAnsiTheme="minorHAnsi" w:cstheme="minorHAnsi"/>
          <w:sz w:val="22"/>
          <w:szCs w:val="22"/>
          <w:highlight w:val="yellow"/>
        </w:rPr>
      </w:pPr>
    </w:p>
    <w:p w14:paraId="02D4FBE8" w14:textId="77777777" w:rsidR="001165D0" w:rsidRDefault="001165D0" w:rsidP="00CA5587">
      <w:pPr>
        <w:pStyle w:val="4Bulletedcopyblue"/>
        <w:rPr>
          <w:rFonts w:asciiTheme="minorHAnsi" w:hAnsiTheme="minorHAnsi" w:cstheme="minorHAnsi"/>
          <w:sz w:val="22"/>
          <w:szCs w:val="22"/>
          <w:highlight w:val="yellow"/>
        </w:rPr>
      </w:pPr>
    </w:p>
    <w:p w14:paraId="44212090" w14:textId="77777777" w:rsidR="001165D0" w:rsidRDefault="001165D0" w:rsidP="00CA5587">
      <w:pPr>
        <w:pStyle w:val="4Bulletedcopyblue"/>
        <w:rPr>
          <w:rFonts w:asciiTheme="minorHAnsi" w:hAnsiTheme="minorHAnsi" w:cstheme="minorHAnsi"/>
          <w:sz w:val="22"/>
          <w:szCs w:val="22"/>
          <w:highlight w:val="yellow"/>
        </w:rPr>
      </w:pPr>
    </w:p>
    <w:p w14:paraId="656B2143" w14:textId="77777777" w:rsidR="001165D0" w:rsidRDefault="001165D0" w:rsidP="00CA5587">
      <w:pPr>
        <w:pStyle w:val="4Bulletedcopyblue"/>
        <w:rPr>
          <w:rFonts w:asciiTheme="minorHAnsi" w:hAnsiTheme="minorHAnsi" w:cstheme="minorHAnsi"/>
          <w:sz w:val="22"/>
          <w:szCs w:val="22"/>
          <w:highlight w:val="yellow"/>
        </w:rPr>
      </w:pPr>
    </w:p>
    <w:p w14:paraId="30B08822" w14:textId="77777777" w:rsidR="001165D0" w:rsidRDefault="001165D0" w:rsidP="00CA5587">
      <w:pPr>
        <w:pStyle w:val="4Bulletedcopyblue"/>
        <w:rPr>
          <w:rFonts w:asciiTheme="minorHAnsi" w:hAnsiTheme="minorHAnsi" w:cstheme="minorHAnsi"/>
          <w:sz w:val="22"/>
          <w:szCs w:val="22"/>
          <w:highlight w:val="yellow"/>
        </w:rPr>
      </w:pPr>
    </w:p>
    <w:p w14:paraId="386CD153" w14:textId="77777777" w:rsidR="001165D0" w:rsidRPr="00CA5587" w:rsidRDefault="001165D0" w:rsidP="00CA5587">
      <w:pPr>
        <w:pStyle w:val="4Bulletedcopyblue"/>
        <w:rPr>
          <w:rFonts w:asciiTheme="minorHAnsi" w:hAnsiTheme="minorHAnsi" w:cstheme="minorHAnsi"/>
          <w:sz w:val="22"/>
          <w:szCs w:val="22"/>
          <w:highlight w:val="yellow"/>
        </w:rPr>
      </w:pPr>
    </w:p>
    <w:sectPr w:rsidR="001165D0" w:rsidRPr="00CA5587" w:rsidSect="003703E7">
      <w:pgSz w:w="11907" w:h="16839" w:code="9"/>
      <w:pgMar w:top="567" w:right="567" w:bottom="425" w:left="567" w:header="28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C547" w14:textId="77777777" w:rsidR="008E1577" w:rsidRDefault="008E1577">
      <w:r>
        <w:separator/>
      </w:r>
    </w:p>
  </w:endnote>
  <w:endnote w:type="continuationSeparator" w:id="0">
    <w:p w14:paraId="346419C7" w14:textId="77777777" w:rsidR="008E1577" w:rsidRDefault="008E1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38E8" w14:textId="77777777" w:rsidR="000D25DF" w:rsidRDefault="000D25DF">
    <w:pPr>
      <w:pStyle w:val="Footer"/>
    </w:pPr>
  </w:p>
  <w:p w14:paraId="663013F1" w14:textId="77777777" w:rsidR="000D25DF" w:rsidRDefault="000D25DF">
    <w:pPr>
      <w:pStyle w:val="Footer"/>
    </w:pPr>
  </w:p>
  <w:p w14:paraId="5D79E189" w14:textId="77777777" w:rsidR="000D25DF" w:rsidRDefault="000D2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428DF" w14:textId="77777777" w:rsidR="008E1577" w:rsidRDefault="008E1577">
      <w:r>
        <w:separator/>
      </w:r>
    </w:p>
  </w:footnote>
  <w:footnote w:type="continuationSeparator" w:id="0">
    <w:p w14:paraId="2D343017" w14:textId="77777777" w:rsidR="008E1577" w:rsidRDefault="008E1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A397" w14:textId="4CA4CDCD" w:rsidR="00165C6A" w:rsidRPr="0096720A" w:rsidRDefault="00816542" w:rsidP="000F62A4">
    <w:pPr>
      <w:tabs>
        <w:tab w:val="left" w:pos="3950"/>
      </w:tabs>
      <w:rPr>
        <w:rFonts w:ascii="Comic Sans MS" w:hAnsi="Comic Sans MS"/>
      </w:rPr>
    </w:pPr>
    <w:r>
      <w:rPr>
        <w:noProof/>
      </w:rPr>
      <w:drawing>
        <wp:anchor distT="0" distB="0" distL="114300" distR="114300" simplePos="0" relativeHeight="251656704" behindDoc="1" locked="0" layoutInCell="1" allowOverlap="1" wp14:anchorId="663DDC11" wp14:editId="6E306FD5">
          <wp:simplePos x="0" y="0"/>
          <wp:positionH relativeFrom="page">
            <wp:posOffset>6189345</wp:posOffset>
          </wp:positionH>
          <wp:positionV relativeFrom="page">
            <wp:posOffset>138597</wp:posOffset>
          </wp:positionV>
          <wp:extent cx="1007509" cy="1076445"/>
          <wp:effectExtent l="0" t="0" r="0" b="0"/>
          <wp:wrapNone/>
          <wp:docPr id="1814126775" name="Picture 18141267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09" cy="1076445"/>
                  </a:xfrm>
                  <a:prstGeom prst="rect">
                    <a:avLst/>
                  </a:prstGeom>
                </pic:spPr>
              </pic:pic>
            </a:graphicData>
          </a:graphic>
          <wp14:sizeRelH relativeFrom="margin">
            <wp14:pctWidth>0</wp14:pctWidth>
          </wp14:sizeRelH>
          <wp14:sizeRelV relativeFrom="margin">
            <wp14:pctHeight>0</wp14:pctHeight>
          </wp14:sizeRelV>
        </wp:anchor>
      </w:drawing>
    </w:r>
    <w:r w:rsidR="00BE69FC" w:rsidRPr="006E12CA">
      <w:rPr>
        <w:noProof/>
      </w:rPr>
      <w:drawing>
        <wp:anchor distT="0" distB="0" distL="114300" distR="114300" simplePos="0" relativeHeight="251657728" behindDoc="1" locked="0" layoutInCell="1" allowOverlap="1" wp14:anchorId="533F41A7" wp14:editId="59D79979">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905822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62A4">
      <w:rPr>
        <w:rFonts w:ascii="Comic Sans MS" w:hAnsi="Comic Sans MS"/>
      </w:rPr>
      <w:tab/>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000E4E0A" w14:textId="77777777" w:rsidTr="001615C8">
      <w:trPr>
        <w:trHeight w:val="455"/>
      </w:trPr>
      <w:tc>
        <w:tcPr>
          <w:tcW w:w="9178" w:type="dxa"/>
        </w:tcPr>
        <w:p w14:paraId="2C66D536" w14:textId="5E5D3BC8" w:rsidR="00165C6A" w:rsidRPr="00376202" w:rsidRDefault="00362127" w:rsidP="00376202">
          <w:pPr>
            <w:textAlignment w:val="baseline"/>
            <w:rPr>
              <w:rFonts w:asciiTheme="minorHAnsi" w:hAnsiTheme="minorHAnsi" w:cstheme="minorHAnsi"/>
              <w:b/>
              <w:bCs/>
              <w:sz w:val="22"/>
              <w:szCs w:val="22"/>
            </w:rPr>
          </w:pPr>
          <w:r>
            <w:rPr>
              <w:rFonts w:asciiTheme="minorHAnsi" w:hAnsiTheme="minorHAnsi" w:cstheme="minorHAnsi"/>
              <w:b/>
              <w:bCs/>
              <w:sz w:val="22"/>
              <w:szCs w:val="22"/>
            </w:rPr>
            <w:t>Restrictive Interventions</w:t>
          </w:r>
          <w:r w:rsidR="00CB5668">
            <w:rPr>
              <w:rFonts w:asciiTheme="minorHAnsi" w:hAnsiTheme="minorHAnsi" w:cstheme="minorHAnsi"/>
              <w:b/>
              <w:bCs/>
              <w:sz w:val="22"/>
              <w:szCs w:val="22"/>
            </w:rPr>
            <w:t xml:space="preserve"> | </w:t>
          </w:r>
          <w:r w:rsidR="00D31742">
            <w:rPr>
              <w:rFonts w:asciiTheme="minorHAnsi" w:hAnsiTheme="minorHAnsi" w:cstheme="minorHAnsi"/>
              <w:b/>
              <w:bCs/>
              <w:sz w:val="22"/>
              <w:szCs w:val="22"/>
            </w:rPr>
            <w:t>2026</w:t>
          </w:r>
          <w:r w:rsidR="00CB5668">
            <w:rPr>
              <w:rFonts w:asciiTheme="minorHAnsi" w:hAnsiTheme="minorHAnsi" w:cstheme="minorHAnsi"/>
              <w:b/>
              <w:bCs/>
              <w:sz w:val="22"/>
              <w:szCs w:val="22"/>
            </w:rPr>
            <w:t xml:space="preserve"> - </w:t>
          </w:r>
          <w:r w:rsidR="00D31742">
            <w:rPr>
              <w:rFonts w:asciiTheme="minorHAnsi" w:hAnsiTheme="minorHAnsi" w:cstheme="minorHAnsi"/>
              <w:b/>
              <w:bCs/>
              <w:sz w:val="22"/>
              <w:szCs w:val="22"/>
            </w:rPr>
            <w:t>202</w:t>
          </w:r>
          <w:r>
            <w:rPr>
              <w:rFonts w:asciiTheme="minorHAnsi" w:hAnsiTheme="minorHAnsi" w:cstheme="minorHAnsi"/>
              <w:b/>
              <w:bCs/>
              <w:sz w:val="22"/>
              <w:szCs w:val="22"/>
            </w:rPr>
            <w:t>8</w:t>
          </w:r>
        </w:p>
      </w:tc>
    </w:tr>
  </w:tbl>
  <w:p w14:paraId="3FD48BCE" w14:textId="77777777" w:rsidR="0051340F" w:rsidRDefault="0051340F">
    <w:pPr>
      <w:pStyle w:val="Header"/>
      <w:rPr>
        <w:rFonts w:ascii="Comic Sans MS" w:hAnsi="Comic Sans MS"/>
      </w:rPr>
    </w:pPr>
  </w:p>
  <w:p w14:paraId="58044430" w14:textId="77777777" w:rsidR="00165C6A" w:rsidRPr="00BE46BA" w:rsidRDefault="008E1577">
    <w:pPr>
      <w:pStyle w:val="Header"/>
      <w:rPr>
        <w:rFonts w:ascii="Comic Sans MS" w:hAnsi="Comic Sans MS"/>
      </w:rPr>
    </w:pPr>
    <w:r>
      <w:rPr>
        <w:noProof/>
      </w:rPr>
      <w:pict w14:anchorId="2722A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728;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6300748" o:spid="_x0000_i1025" type="#_x0000_t75" style="width:30pt;height:30pt;visibility:visible;mso-wrap-style:square" o:bullet="t">
        <v:imagedata r:id="rId1" o:title=""/>
      </v:shape>
    </w:pict>
  </w:numPicBullet>
  <w:numPicBullet w:numPicBulletId="1">
    <w:pict>
      <v:shape w14:anchorId="58338D9A" id="Picture 655970239" o:spid="_x0000_i1026" type="#_x0000_t75" style="width:36pt;height:30pt;visibility:visible;mso-wrap-style:square" o:bullet="t">
        <v:imagedata r:id="rId2" o:title=""/>
      </v:shape>
    </w:pict>
  </w:numPicBullet>
  <w:numPicBullet w:numPicBulletId="2">
    <w:pict>
      <v:shape id="Picture 2009300914" o:spid="_x0000_i1027" type="#_x0000_t75" style="width:566.4pt;height:903.6pt;visibility:visible;mso-wrap-style:square" o:bullet="t">
        <v:imagedata r:id="rId3" o:title=""/>
      </v:shape>
    </w:pict>
  </w:numPicBullet>
  <w:numPicBullet w:numPicBulletId="3">
    <w:pict>
      <v:shape id="Picture 564233844" o:spid="_x0000_i1028" type="#_x0000_t75" style="width:208.8pt;height:332.4pt;visibility:visible;mso-wrap-style:square" o:bullet="t">
        <v:imagedata r:id="rId4" o:title=""/>
      </v:shape>
    </w:pict>
  </w:numPicBullet>
  <w:numPicBullet w:numPicBulletId="4">
    <w:pict>
      <v:shape id="Picture 325540791" o:spid="_x0000_i1029" type="#_x0000_t75" style="width:6.6pt;height:10.2pt;visibility:visible;mso-wrap-style:square" o:bullet="t">
        <v:imagedata r:id="rId5"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387AC3"/>
    <w:multiLevelType w:val="multilevel"/>
    <w:tmpl w:val="B0B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02BF4"/>
    <w:multiLevelType w:val="hybridMultilevel"/>
    <w:tmpl w:val="67E8B7FA"/>
    <w:lvl w:ilvl="0" w:tplc="99468900">
      <w:start w:val="1"/>
      <w:numFmt w:val="bullet"/>
      <w:lvlText w:val=""/>
      <w:lvlPicBulletId w:val="4"/>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0248C"/>
    <w:multiLevelType w:val="hybridMultilevel"/>
    <w:tmpl w:val="F21E05F2"/>
    <w:lvl w:ilvl="0" w:tplc="F3825C68">
      <w:start w:val="1"/>
      <w:numFmt w:val="bullet"/>
      <w:lvlText w:val=""/>
      <w:lvlPicBulletId w:val="4"/>
      <w:lvlJc w:val="left"/>
      <w:pPr>
        <w:ind w:left="785"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7" w15:restartNumberingAfterBreak="0">
    <w:nsid w:val="3E4B7555"/>
    <w:multiLevelType w:val="hybridMultilevel"/>
    <w:tmpl w:val="0240B1E6"/>
    <w:lvl w:ilvl="0" w:tplc="58981A14">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E6F1BA9"/>
    <w:multiLevelType w:val="hybridMultilevel"/>
    <w:tmpl w:val="FEA0CB06"/>
    <w:lvl w:ilvl="0" w:tplc="72AEFFA4">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727DB9"/>
    <w:multiLevelType w:val="hybridMultilevel"/>
    <w:tmpl w:val="6EF0744E"/>
    <w:lvl w:ilvl="0" w:tplc="FFFFFFFF">
      <w:start w:val="1"/>
      <w:numFmt w:val="bullet"/>
      <w:lvlText w:val=""/>
      <w:lvlPicBulletId w:val="4"/>
      <w:lvlJc w:val="left"/>
      <w:pPr>
        <w:ind w:left="720" w:hanging="360"/>
      </w:pPr>
      <w:rPr>
        <w:rFonts w:ascii="Wingdings" w:hAnsi="Wingding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326571">
    <w:abstractNumId w:val="2"/>
  </w:num>
  <w:num w:numId="2" w16cid:durableId="684331743">
    <w:abstractNumId w:val="8"/>
  </w:num>
  <w:num w:numId="3" w16cid:durableId="843325533">
    <w:abstractNumId w:val="1"/>
  </w:num>
  <w:num w:numId="4" w16cid:durableId="1531795858">
    <w:abstractNumId w:val="12"/>
  </w:num>
  <w:num w:numId="5" w16cid:durableId="292759623">
    <w:abstractNumId w:val="13"/>
  </w:num>
  <w:num w:numId="6" w16cid:durableId="1574049904">
    <w:abstractNumId w:val="0"/>
  </w:num>
  <w:num w:numId="7" w16cid:durableId="773945016">
    <w:abstractNumId w:val="3"/>
  </w:num>
  <w:num w:numId="8" w16cid:durableId="430468150">
    <w:abstractNumId w:val="9"/>
  </w:num>
  <w:num w:numId="9" w16cid:durableId="1899243630">
    <w:abstractNumId w:val="6"/>
  </w:num>
  <w:num w:numId="10" w16cid:durableId="243728528">
    <w:abstractNumId w:val="7"/>
  </w:num>
  <w:num w:numId="11" w16cid:durableId="377901886">
    <w:abstractNumId w:val="5"/>
  </w:num>
  <w:num w:numId="12" w16cid:durableId="2015304108">
    <w:abstractNumId w:val="11"/>
  </w:num>
  <w:num w:numId="13" w16cid:durableId="1498836877">
    <w:abstractNumId w:val="10"/>
  </w:num>
  <w:num w:numId="14" w16cid:durableId="122271784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96B"/>
    <w:rsid w:val="00004834"/>
    <w:rsid w:val="00006A1B"/>
    <w:rsid w:val="00013D1E"/>
    <w:rsid w:val="00014C74"/>
    <w:rsid w:val="00015457"/>
    <w:rsid w:val="00016553"/>
    <w:rsid w:val="00021500"/>
    <w:rsid w:val="0002194C"/>
    <w:rsid w:val="00030BF3"/>
    <w:rsid w:val="00031766"/>
    <w:rsid w:val="00031B87"/>
    <w:rsid w:val="0003287A"/>
    <w:rsid w:val="00032D10"/>
    <w:rsid w:val="000332AE"/>
    <w:rsid w:val="000344B9"/>
    <w:rsid w:val="00040B52"/>
    <w:rsid w:val="000412A0"/>
    <w:rsid w:val="00041527"/>
    <w:rsid w:val="00041C6D"/>
    <w:rsid w:val="00041C9C"/>
    <w:rsid w:val="00044074"/>
    <w:rsid w:val="00047D05"/>
    <w:rsid w:val="00051D2B"/>
    <w:rsid w:val="00051DEA"/>
    <w:rsid w:val="000529A9"/>
    <w:rsid w:val="00054ED7"/>
    <w:rsid w:val="0005567D"/>
    <w:rsid w:val="00055B9B"/>
    <w:rsid w:val="00055E5A"/>
    <w:rsid w:val="000564D6"/>
    <w:rsid w:val="0005748A"/>
    <w:rsid w:val="00062F45"/>
    <w:rsid w:val="00063DC6"/>
    <w:rsid w:val="000648C8"/>
    <w:rsid w:val="000649F7"/>
    <w:rsid w:val="0006527E"/>
    <w:rsid w:val="0007014A"/>
    <w:rsid w:val="000707B9"/>
    <w:rsid w:val="00070F16"/>
    <w:rsid w:val="00071391"/>
    <w:rsid w:val="00072D75"/>
    <w:rsid w:val="00077C46"/>
    <w:rsid w:val="000811BB"/>
    <w:rsid w:val="000813F0"/>
    <w:rsid w:val="0008544F"/>
    <w:rsid w:val="000857E8"/>
    <w:rsid w:val="00096FB6"/>
    <w:rsid w:val="000A1439"/>
    <w:rsid w:val="000B1B11"/>
    <w:rsid w:val="000B671A"/>
    <w:rsid w:val="000C29A2"/>
    <w:rsid w:val="000C31E0"/>
    <w:rsid w:val="000C33B6"/>
    <w:rsid w:val="000C65B9"/>
    <w:rsid w:val="000D0A35"/>
    <w:rsid w:val="000D0B98"/>
    <w:rsid w:val="000D25DF"/>
    <w:rsid w:val="000D65FD"/>
    <w:rsid w:val="000E23DB"/>
    <w:rsid w:val="000E2C9F"/>
    <w:rsid w:val="000E461D"/>
    <w:rsid w:val="000E4766"/>
    <w:rsid w:val="000E6B30"/>
    <w:rsid w:val="000E6EC2"/>
    <w:rsid w:val="000E7743"/>
    <w:rsid w:val="000E7A6A"/>
    <w:rsid w:val="000F05E5"/>
    <w:rsid w:val="000F1908"/>
    <w:rsid w:val="000F1D1B"/>
    <w:rsid w:val="000F4269"/>
    <w:rsid w:val="000F62A4"/>
    <w:rsid w:val="000F708B"/>
    <w:rsid w:val="000F72A2"/>
    <w:rsid w:val="00104D14"/>
    <w:rsid w:val="00113BE1"/>
    <w:rsid w:val="001165D0"/>
    <w:rsid w:val="0012021D"/>
    <w:rsid w:val="00121CC3"/>
    <w:rsid w:val="001229A8"/>
    <w:rsid w:val="00124D16"/>
    <w:rsid w:val="00125BE2"/>
    <w:rsid w:val="001261E6"/>
    <w:rsid w:val="00126701"/>
    <w:rsid w:val="00133AFD"/>
    <w:rsid w:val="00134EC9"/>
    <w:rsid w:val="001355D6"/>
    <w:rsid w:val="00136EB3"/>
    <w:rsid w:val="001373B0"/>
    <w:rsid w:val="00137E6E"/>
    <w:rsid w:val="00144A76"/>
    <w:rsid w:val="00145D33"/>
    <w:rsid w:val="001461A0"/>
    <w:rsid w:val="001542A1"/>
    <w:rsid w:val="001578E1"/>
    <w:rsid w:val="001615C8"/>
    <w:rsid w:val="001616D9"/>
    <w:rsid w:val="00161886"/>
    <w:rsid w:val="001618F2"/>
    <w:rsid w:val="00164401"/>
    <w:rsid w:val="00165C6A"/>
    <w:rsid w:val="0016734C"/>
    <w:rsid w:val="0017107E"/>
    <w:rsid w:val="00173EB6"/>
    <w:rsid w:val="00175A8E"/>
    <w:rsid w:val="0017626B"/>
    <w:rsid w:val="00176A8F"/>
    <w:rsid w:val="00181074"/>
    <w:rsid w:val="001826AF"/>
    <w:rsid w:val="00182750"/>
    <w:rsid w:val="00187CA1"/>
    <w:rsid w:val="001A01D5"/>
    <w:rsid w:val="001A0991"/>
    <w:rsid w:val="001A3811"/>
    <w:rsid w:val="001A3A32"/>
    <w:rsid w:val="001A3EA3"/>
    <w:rsid w:val="001A4EA7"/>
    <w:rsid w:val="001A61DD"/>
    <w:rsid w:val="001A754F"/>
    <w:rsid w:val="001B161A"/>
    <w:rsid w:val="001B2B1C"/>
    <w:rsid w:val="001B63C7"/>
    <w:rsid w:val="001B7B69"/>
    <w:rsid w:val="001C1040"/>
    <w:rsid w:val="001C5A60"/>
    <w:rsid w:val="001C5F20"/>
    <w:rsid w:val="001D118C"/>
    <w:rsid w:val="001D477E"/>
    <w:rsid w:val="001D5ED0"/>
    <w:rsid w:val="001D6AA3"/>
    <w:rsid w:val="001D78E0"/>
    <w:rsid w:val="001D7A0D"/>
    <w:rsid w:val="001E1D60"/>
    <w:rsid w:val="001E252E"/>
    <w:rsid w:val="001E2DE1"/>
    <w:rsid w:val="001E2E8D"/>
    <w:rsid w:val="001E461F"/>
    <w:rsid w:val="001E4F73"/>
    <w:rsid w:val="001E72C2"/>
    <w:rsid w:val="001F0E7F"/>
    <w:rsid w:val="001F41A5"/>
    <w:rsid w:val="001F4DEE"/>
    <w:rsid w:val="001F4DF5"/>
    <w:rsid w:val="001F6928"/>
    <w:rsid w:val="001F6E81"/>
    <w:rsid w:val="00202B8E"/>
    <w:rsid w:val="00204FEF"/>
    <w:rsid w:val="00210E20"/>
    <w:rsid w:val="00210F62"/>
    <w:rsid w:val="0021615C"/>
    <w:rsid w:val="002167CF"/>
    <w:rsid w:val="00217B63"/>
    <w:rsid w:val="00222DCC"/>
    <w:rsid w:val="00225408"/>
    <w:rsid w:val="00225945"/>
    <w:rsid w:val="00231FBC"/>
    <w:rsid w:val="002329B8"/>
    <w:rsid w:val="00232CE2"/>
    <w:rsid w:val="00233A3B"/>
    <w:rsid w:val="002410BD"/>
    <w:rsid w:val="00242457"/>
    <w:rsid w:val="00247B48"/>
    <w:rsid w:val="00247B56"/>
    <w:rsid w:val="00250987"/>
    <w:rsid w:val="00251175"/>
    <w:rsid w:val="002512F4"/>
    <w:rsid w:val="002525B4"/>
    <w:rsid w:val="00252C35"/>
    <w:rsid w:val="00256014"/>
    <w:rsid w:val="00260FA9"/>
    <w:rsid w:val="002620F2"/>
    <w:rsid w:val="002633A3"/>
    <w:rsid w:val="00263861"/>
    <w:rsid w:val="00263DCE"/>
    <w:rsid w:val="002664AD"/>
    <w:rsid w:val="0027110E"/>
    <w:rsid w:val="002711C3"/>
    <w:rsid w:val="00273074"/>
    <w:rsid w:val="00273D5D"/>
    <w:rsid w:val="00274393"/>
    <w:rsid w:val="00275D9D"/>
    <w:rsid w:val="00277071"/>
    <w:rsid w:val="00277462"/>
    <w:rsid w:val="002774A3"/>
    <w:rsid w:val="00286005"/>
    <w:rsid w:val="00290B98"/>
    <w:rsid w:val="002921FC"/>
    <w:rsid w:val="002932E6"/>
    <w:rsid w:val="002939FF"/>
    <w:rsid w:val="002A23D8"/>
    <w:rsid w:val="002A2DA7"/>
    <w:rsid w:val="002A3A1F"/>
    <w:rsid w:val="002A50E6"/>
    <w:rsid w:val="002A649B"/>
    <w:rsid w:val="002A64A2"/>
    <w:rsid w:val="002A7C36"/>
    <w:rsid w:val="002B25D0"/>
    <w:rsid w:val="002B3289"/>
    <w:rsid w:val="002B3E6F"/>
    <w:rsid w:val="002B4A20"/>
    <w:rsid w:val="002B4D9E"/>
    <w:rsid w:val="002B6679"/>
    <w:rsid w:val="002B68A6"/>
    <w:rsid w:val="002C0632"/>
    <w:rsid w:val="002C366A"/>
    <w:rsid w:val="002C5227"/>
    <w:rsid w:val="002C6AA0"/>
    <w:rsid w:val="002D264F"/>
    <w:rsid w:val="002D68D5"/>
    <w:rsid w:val="002E4776"/>
    <w:rsid w:val="002E54A6"/>
    <w:rsid w:val="002E6CAA"/>
    <w:rsid w:val="002E71CD"/>
    <w:rsid w:val="002F47D6"/>
    <w:rsid w:val="002F5535"/>
    <w:rsid w:val="002F7F8A"/>
    <w:rsid w:val="00300830"/>
    <w:rsid w:val="003016A7"/>
    <w:rsid w:val="0030374F"/>
    <w:rsid w:val="00303D0C"/>
    <w:rsid w:val="003073DB"/>
    <w:rsid w:val="003078CC"/>
    <w:rsid w:val="00311609"/>
    <w:rsid w:val="003121C1"/>
    <w:rsid w:val="00312A98"/>
    <w:rsid w:val="00313D88"/>
    <w:rsid w:val="00316256"/>
    <w:rsid w:val="003171F7"/>
    <w:rsid w:val="0032195F"/>
    <w:rsid w:val="00323A5B"/>
    <w:rsid w:val="00325997"/>
    <w:rsid w:val="00327213"/>
    <w:rsid w:val="003273AA"/>
    <w:rsid w:val="00327EAD"/>
    <w:rsid w:val="0033137B"/>
    <w:rsid w:val="00331FC8"/>
    <w:rsid w:val="00334128"/>
    <w:rsid w:val="003346A7"/>
    <w:rsid w:val="00335620"/>
    <w:rsid w:val="003367D0"/>
    <w:rsid w:val="0033715F"/>
    <w:rsid w:val="0033758F"/>
    <w:rsid w:val="0033774B"/>
    <w:rsid w:val="00337D16"/>
    <w:rsid w:val="003430FE"/>
    <w:rsid w:val="00350F3A"/>
    <w:rsid w:val="00351249"/>
    <w:rsid w:val="00353455"/>
    <w:rsid w:val="00354A66"/>
    <w:rsid w:val="00354FC2"/>
    <w:rsid w:val="0035533C"/>
    <w:rsid w:val="003600A6"/>
    <w:rsid w:val="00360F4F"/>
    <w:rsid w:val="003619C5"/>
    <w:rsid w:val="00362127"/>
    <w:rsid w:val="00362B80"/>
    <w:rsid w:val="00362C34"/>
    <w:rsid w:val="00363AFE"/>
    <w:rsid w:val="00365A05"/>
    <w:rsid w:val="00365C6C"/>
    <w:rsid w:val="003703E7"/>
    <w:rsid w:val="00370F48"/>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AFE"/>
    <w:rsid w:val="003A2DDB"/>
    <w:rsid w:val="003A3CD8"/>
    <w:rsid w:val="003A6DEE"/>
    <w:rsid w:val="003A7EF8"/>
    <w:rsid w:val="003B2E21"/>
    <w:rsid w:val="003B6F50"/>
    <w:rsid w:val="003B727B"/>
    <w:rsid w:val="003C035B"/>
    <w:rsid w:val="003C0A84"/>
    <w:rsid w:val="003C75A0"/>
    <w:rsid w:val="003D7148"/>
    <w:rsid w:val="003D7560"/>
    <w:rsid w:val="003D7A0C"/>
    <w:rsid w:val="003E0008"/>
    <w:rsid w:val="003E238F"/>
    <w:rsid w:val="003E3657"/>
    <w:rsid w:val="003E4A4A"/>
    <w:rsid w:val="003E5D66"/>
    <w:rsid w:val="003F19DB"/>
    <w:rsid w:val="003F24DC"/>
    <w:rsid w:val="003F49AD"/>
    <w:rsid w:val="003F4B90"/>
    <w:rsid w:val="003F657A"/>
    <w:rsid w:val="003F6E21"/>
    <w:rsid w:val="003F7000"/>
    <w:rsid w:val="00401327"/>
    <w:rsid w:val="00402EA0"/>
    <w:rsid w:val="00404F34"/>
    <w:rsid w:val="00405E90"/>
    <w:rsid w:val="00411B30"/>
    <w:rsid w:val="00413FE3"/>
    <w:rsid w:val="00414CB9"/>
    <w:rsid w:val="004160E0"/>
    <w:rsid w:val="004213C7"/>
    <w:rsid w:val="00422469"/>
    <w:rsid w:val="00423F27"/>
    <w:rsid w:val="004241FC"/>
    <w:rsid w:val="00424AB6"/>
    <w:rsid w:val="004264B2"/>
    <w:rsid w:val="00431EC9"/>
    <w:rsid w:val="0043223E"/>
    <w:rsid w:val="004325B7"/>
    <w:rsid w:val="00437586"/>
    <w:rsid w:val="00440960"/>
    <w:rsid w:val="0044161C"/>
    <w:rsid w:val="00441D35"/>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583E"/>
    <w:rsid w:val="004765D8"/>
    <w:rsid w:val="00476DDA"/>
    <w:rsid w:val="00477078"/>
    <w:rsid w:val="00480874"/>
    <w:rsid w:val="0048119B"/>
    <w:rsid w:val="00481230"/>
    <w:rsid w:val="0048153B"/>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43E0"/>
    <w:rsid w:val="004C5A9E"/>
    <w:rsid w:val="004D117B"/>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E95"/>
    <w:rsid w:val="00500FB4"/>
    <w:rsid w:val="005028E4"/>
    <w:rsid w:val="00504E2C"/>
    <w:rsid w:val="00505E6C"/>
    <w:rsid w:val="00507D6C"/>
    <w:rsid w:val="00510343"/>
    <w:rsid w:val="0051162E"/>
    <w:rsid w:val="00511913"/>
    <w:rsid w:val="0051340F"/>
    <w:rsid w:val="00514457"/>
    <w:rsid w:val="005145BB"/>
    <w:rsid w:val="00516B5C"/>
    <w:rsid w:val="00517704"/>
    <w:rsid w:val="005234E0"/>
    <w:rsid w:val="0052398D"/>
    <w:rsid w:val="00523F1A"/>
    <w:rsid w:val="00524C77"/>
    <w:rsid w:val="00525E7B"/>
    <w:rsid w:val="005275DE"/>
    <w:rsid w:val="0053217F"/>
    <w:rsid w:val="00533BDF"/>
    <w:rsid w:val="0053440A"/>
    <w:rsid w:val="00534596"/>
    <w:rsid w:val="00536254"/>
    <w:rsid w:val="0053753F"/>
    <w:rsid w:val="00537FA5"/>
    <w:rsid w:val="005404BB"/>
    <w:rsid w:val="00541C12"/>
    <w:rsid w:val="00543036"/>
    <w:rsid w:val="005459C8"/>
    <w:rsid w:val="00545ACB"/>
    <w:rsid w:val="00546727"/>
    <w:rsid w:val="00550893"/>
    <w:rsid w:val="005520EC"/>
    <w:rsid w:val="00552FB6"/>
    <w:rsid w:val="00554839"/>
    <w:rsid w:val="00557F1D"/>
    <w:rsid w:val="00560F3D"/>
    <w:rsid w:val="005613D4"/>
    <w:rsid w:val="005614EF"/>
    <w:rsid w:val="00563E44"/>
    <w:rsid w:val="00563EB5"/>
    <w:rsid w:val="00564933"/>
    <w:rsid w:val="00567C9D"/>
    <w:rsid w:val="00571342"/>
    <w:rsid w:val="005719CF"/>
    <w:rsid w:val="00571F15"/>
    <w:rsid w:val="005726C9"/>
    <w:rsid w:val="00574F76"/>
    <w:rsid w:val="00574F81"/>
    <w:rsid w:val="00576D14"/>
    <w:rsid w:val="00577CFE"/>
    <w:rsid w:val="00580580"/>
    <w:rsid w:val="00581D88"/>
    <w:rsid w:val="00584638"/>
    <w:rsid w:val="00586443"/>
    <w:rsid w:val="005879E4"/>
    <w:rsid w:val="00587B3E"/>
    <w:rsid w:val="00587EE5"/>
    <w:rsid w:val="0059066D"/>
    <w:rsid w:val="00590811"/>
    <w:rsid w:val="005937C1"/>
    <w:rsid w:val="00594CC8"/>
    <w:rsid w:val="0059589B"/>
    <w:rsid w:val="00595FFC"/>
    <w:rsid w:val="00596C60"/>
    <w:rsid w:val="00596D2B"/>
    <w:rsid w:val="005A14C9"/>
    <w:rsid w:val="005A14CD"/>
    <w:rsid w:val="005A1AF6"/>
    <w:rsid w:val="005A1AFF"/>
    <w:rsid w:val="005A6EFB"/>
    <w:rsid w:val="005B0684"/>
    <w:rsid w:val="005B24CC"/>
    <w:rsid w:val="005B51AD"/>
    <w:rsid w:val="005C3921"/>
    <w:rsid w:val="005C66E8"/>
    <w:rsid w:val="005C70B2"/>
    <w:rsid w:val="005D2AAF"/>
    <w:rsid w:val="005E43B8"/>
    <w:rsid w:val="005E4AA5"/>
    <w:rsid w:val="005E501E"/>
    <w:rsid w:val="005E7091"/>
    <w:rsid w:val="005F05D8"/>
    <w:rsid w:val="005F3E7C"/>
    <w:rsid w:val="005F40FF"/>
    <w:rsid w:val="005F4AC3"/>
    <w:rsid w:val="00600767"/>
    <w:rsid w:val="00601484"/>
    <w:rsid w:val="00604577"/>
    <w:rsid w:val="006055BD"/>
    <w:rsid w:val="006074A8"/>
    <w:rsid w:val="00607FA9"/>
    <w:rsid w:val="00612CEF"/>
    <w:rsid w:val="00612FF1"/>
    <w:rsid w:val="006135AA"/>
    <w:rsid w:val="00616888"/>
    <w:rsid w:val="00617EC7"/>
    <w:rsid w:val="00622E59"/>
    <w:rsid w:val="00624C77"/>
    <w:rsid w:val="006250A7"/>
    <w:rsid w:val="0062673B"/>
    <w:rsid w:val="00626B02"/>
    <w:rsid w:val="0063165C"/>
    <w:rsid w:val="00632DC7"/>
    <w:rsid w:val="0063301E"/>
    <w:rsid w:val="006330FE"/>
    <w:rsid w:val="00634484"/>
    <w:rsid w:val="006437ED"/>
    <w:rsid w:val="00643A58"/>
    <w:rsid w:val="00645BB0"/>
    <w:rsid w:val="00650CEA"/>
    <w:rsid w:val="00650D35"/>
    <w:rsid w:val="00650D61"/>
    <w:rsid w:val="00651E37"/>
    <w:rsid w:val="006539A3"/>
    <w:rsid w:val="0065682B"/>
    <w:rsid w:val="00656EF3"/>
    <w:rsid w:val="0065769A"/>
    <w:rsid w:val="00661492"/>
    <w:rsid w:val="0066264B"/>
    <w:rsid w:val="00664029"/>
    <w:rsid w:val="00665F46"/>
    <w:rsid w:val="00667595"/>
    <w:rsid w:val="006675ED"/>
    <w:rsid w:val="00667981"/>
    <w:rsid w:val="00667A41"/>
    <w:rsid w:val="006713EE"/>
    <w:rsid w:val="00673B6E"/>
    <w:rsid w:val="00676F69"/>
    <w:rsid w:val="00677385"/>
    <w:rsid w:val="0068778F"/>
    <w:rsid w:val="00690204"/>
    <w:rsid w:val="00691424"/>
    <w:rsid w:val="0069320C"/>
    <w:rsid w:val="006933EA"/>
    <w:rsid w:val="006936E6"/>
    <w:rsid w:val="006A161D"/>
    <w:rsid w:val="006A2904"/>
    <w:rsid w:val="006A2DD9"/>
    <w:rsid w:val="006A40DD"/>
    <w:rsid w:val="006A5B1A"/>
    <w:rsid w:val="006A6065"/>
    <w:rsid w:val="006B14C5"/>
    <w:rsid w:val="006B30CB"/>
    <w:rsid w:val="006B47C0"/>
    <w:rsid w:val="006B528C"/>
    <w:rsid w:val="006B69DE"/>
    <w:rsid w:val="006B7392"/>
    <w:rsid w:val="006C07C0"/>
    <w:rsid w:val="006C27EE"/>
    <w:rsid w:val="006C3B36"/>
    <w:rsid w:val="006C48C7"/>
    <w:rsid w:val="006C6489"/>
    <w:rsid w:val="006C7383"/>
    <w:rsid w:val="006D06AB"/>
    <w:rsid w:val="006D3DD4"/>
    <w:rsid w:val="006D41B4"/>
    <w:rsid w:val="006D4FCA"/>
    <w:rsid w:val="006D6EF4"/>
    <w:rsid w:val="006D7411"/>
    <w:rsid w:val="006E0113"/>
    <w:rsid w:val="006E0A25"/>
    <w:rsid w:val="006E0A45"/>
    <w:rsid w:val="006E15A0"/>
    <w:rsid w:val="006E36D4"/>
    <w:rsid w:val="006E3CDE"/>
    <w:rsid w:val="006E3E9C"/>
    <w:rsid w:val="006E47D0"/>
    <w:rsid w:val="006E75B1"/>
    <w:rsid w:val="006F13D0"/>
    <w:rsid w:val="006F2046"/>
    <w:rsid w:val="006F2D0E"/>
    <w:rsid w:val="006F68F8"/>
    <w:rsid w:val="007018D4"/>
    <w:rsid w:val="007028F6"/>
    <w:rsid w:val="007070C8"/>
    <w:rsid w:val="00710B3F"/>
    <w:rsid w:val="00710BBC"/>
    <w:rsid w:val="007111E7"/>
    <w:rsid w:val="0071180A"/>
    <w:rsid w:val="007120BA"/>
    <w:rsid w:val="007140C9"/>
    <w:rsid w:val="00714412"/>
    <w:rsid w:val="00714BD2"/>
    <w:rsid w:val="00715251"/>
    <w:rsid w:val="00716489"/>
    <w:rsid w:val="00724A75"/>
    <w:rsid w:val="00725971"/>
    <w:rsid w:val="00725CE2"/>
    <w:rsid w:val="0072668A"/>
    <w:rsid w:val="00726987"/>
    <w:rsid w:val="0073395C"/>
    <w:rsid w:val="007356DE"/>
    <w:rsid w:val="0074361C"/>
    <w:rsid w:val="007449DB"/>
    <w:rsid w:val="0074594A"/>
    <w:rsid w:val="00746E4E"/>
    <w:rsid w:val="00750CED"/>
    <w:rsid w:val="00750F55"/>
    <w:rsid w:val="00755691"/>
    <w:rsid w:val="00756286"/>
    <w:rsid w:val="007614BA"/>
    <w:rsid w:val="0076184D"/>
    <w:rsid w:val="00762137"/>
    <w:rsid w:val="007626AA"/>
    <w:rsid w:val="00763A3D"/>
    <w:rsid w:val="00763F46"/>
    <w:rsid w:val="00764597"/>
    <w:rsid w:val="00766391"/>
    <w:rsid w:val="00771267"/>
    <w:rsid w:val="007717E9"/>
    <w:rsid w:val="007719E3"/>
    <w:rsid w:val="007746A5"/>
    <w:rsid w:val="007753B0"/>
    <w:rsid w:val="00776DB2"/>
    <w:rsid w:val="007774D2"/>
    <w:rsid w:val="00777B4C"/>
    <w:rsid w:val="00782774"/>
    <w:rsid w:val="007838DB"/>
    <w:rsid w:val="0078401C"/>
    <w:rsid w:val="007849F2"/>
    <w:rsid w:val="00786D28"/>
    <w:rsid w:val="00787A65"/>
    <w:rsid w:val="00790B00"/>
    <w:rsid w:val="007936A7"/>
    <w:rsid w:val="007941A1"/>
    <w:rsid w:val="007945D0"/>
    <w:rsid w:val="00794D78"/>
    <w:rsid w:val="00795EA7"/>
    <w:rsid w:val="00797263"/>
    <w:rsid w:val="007A11B7"/>
    <w:rsid w:val="007A1437"/>
    <w:rsid w:val="007A66FF"/>
    <w:rsid w:val="007A71BA"/>
    <w:rsid w:val="007B0AB5"/>
    <w:rsid w:val="007B1742"/>
    <w:rsid w:val="007B401B"/>
    <w:rsid w:val="007B6654"/>
    <w:rsid w:val="007B706A"/>
    <w:rsid w:val="007C39B9"/>
    <w:rsid w:val="007C4A05"/>
    <w:rsid w:val="007C51D0"/>
    <w:rsid w:val="007C58D5"/>
    <w:rsid w:val="007C7FC7"/>
    <w:rsid w:val="007D0E76"/>
    <w:rsid w:val="007D2184"/>
    <w:rsid w:val="007D257F"/>
    <w:rsid w:val="007D2ED0"/>
    <w:rsid w:val="007D6E5E"/>
    <w:rsid w:val="007D7800"/>
    <w:rsid w:val="007E130A"/>
    <w:rsid w:val="007E1A6C"/>
    <w:rsid w:val="007E7447"/>
    <w:rsid w:val="007F0674"/>
    <w:rsid w:val="007F0EEA"/>
    <w:rsid w:val="007F15BD"/>
    <w:rsid w:val="007F1F3A"/>
    <w:rsid w:val="007F413A"/>
    <w:rsid w:val="007F4F68"/>
    <w:rsid w:val="007F53DE"/>
    <w:rsid w:val="007F585D"/>
    <w:rsid w:val="007F5E1B"/>
    <w:rsid w:val="007F7DCA"/>
    <w:rsid w:val="007F7DE3"/>
    <w:rsid w:val="00800357"/>
    <w:rsid w:val="00801270"/>
    <w:rsid w:val="008015FC"/>
    <w:rsid w:val="00801796"/>
    <w:rsid w:val="008026C1"/>
    <w:rsid w:val="00804F0B"/>
    <w:rsid w:val="008069B7"/>
    <w:rsid w:val="00806E68"/>
    <w:rsid w:val="00810A13"/>
    <w:rsid w:val="00810CA1"/>
    <w:rsid w:val="00813B52"/>
    <w:rsid w:val="00816542"/>
    <w:rsid w:val="008203B3"/>
    <w:rsid w:val="0082531C"/>
    <w:rsid w:val="00826393"/>
    <w:rsid w:val="00831753"/>
    <w:rsid w:val="00833148"/>
    <w:rsid w:val="00833349"/>
    <w:rsid w:val="00836DDB"/>
    <w:rsid w:val="0083729D"/>
    <w:rsid w:val="008373C9"/>
    <w:rsid w:val="008377EE"/>
    <w:rsid w:val="008418F3"/>
    <w:rsid w:val="00847D14"/>
    <w:rsid w:val="0085004C"/>
    <w:rsid w:val="0085085E"/>
    <w:rsid w:val="00852D0E"/>
    <w:rsid w:val="00853C5D"/>
    <w:rsid w:val="0085662B"/>
    <w:rsid w:val="00856DBA"/>
    <w:rsid w:val="008619C8"/>
    <w:rsid w:val="00861F8A"/>
    <w:rsid w:val="00863E49"/>
    <w:rsid w:val="0086664C"/>
    <w:rsid w:val="00870835"/>
    <w:rsid w:val="00874D7C"/>
    <w:rsid w:val="00876B1B"/>
    <w:rsid w:val="00876D27"/>
    <w:rsid w:val="0088581A"/>
    <w:rsid w:val="00887C94"/>
    <w:rsid w:val="00891BF8"/>
    <w:rsid w:val="00891D7E"/>
    <w:rsid w:val="008925DC"/>
    <w:rsid w:val="00893A65"/>
    <w:rsid w:val="00896660"/>
    <w:rsid w:val="00896FE5"/>
    <w:rsid w:val="008970A4"/>
    <w:rsid w:val="008A0611"/>
    <w:rsid w:val="008A114A"/>
    <w:rsid w:val="008A279C"/>
    <w:rsid w:val="008A2BC4"/>
    <w:rsid w:val="008A4385"/>
    <w:rsid w:val="008B1F2F"/>
    <w:rsid w:val="008B3D2C"/>
    <w:rsid w:val="008C0C1C"/>
    <w:rsid w:val="008C0D22"/>
    <w:rsid w:val="008C45C3"/>
    <w:rsid w:val="008C5B49"/>
    <w:rsid w:val="008C5EDD"/>
    <w:rsid w:val="008C78D4"/>
    <w:rsid w:val="008D100D"/>
    <w:rsid w:val="008D2F19"/>
    <w:rsid w:val="008D3895"/>
    <w:rsid w:val="008D3BB2"/>
    <w:rsid w:val="008D7E2E"/>
    <w:rsid w:val="008E1577"/>
    <w:rsid w:val="008E2043"/>
    <w:rsid w:val="008E3253"/>
    <w:rsid w:val="008E4EBD"/>
    <w:rsid w:val="008E6AA9"/>
    <w:rsid w:val="008E7B06"/>
    <w:rsid w:val="008F5556"/>
    <w:rsid w:val="008F6909"/>
    <w:rsid w:val="008F776A"/>
    <w:rsid w:val="00900599"/>
    <w:rsid w:val="00902430"/>
    <w:rsid w:val="009024ED"/>
    <w:rsid w:val="009034CE"/>
    <w:rsid w:val="009037EE"/>
    <w:rsid w:val="00903F6D"/>
    <w:rsid w:val="00907EB6"/>
    <w:rsid w:val="009103AF"/>
    <w:rsid w:val="00910483"/>
    <w:rsid w:val="009112EE"/>
    <w:rsid w:val="00912F53"/>
    <w:rsid w:val="009130B9"/>
    <w:rsid w:val="0091402E"/>
    <w:rsid w:val="00914324"/>
    <w:rsid w:val="009147B8"/>
    <w:rsid w:val="00916B31"/>
    <w:rsid w:val="009176AE"/>
    <w:rsid w:val="00920A38"/>
    <w:rsid w:val="00921023"/>
    <w:rsid w:val="009210C4"/>
    <w:rsid w:val="00921B6E"/>
    <w:rsid w:val="00923754"/>
    <w:rsid w:val="00923CEC"/>
    <w:rsid w:val="00924AE7"/>
    <w:rsid w:val="00925B21"/>
    <w:rsid w:val="0092671F"/>
    <w:rsid w:val="00926968"/>
    <w:rsid w:val="00926C47"/>
    <w:rsid w:val="009344D7"/>
    <w:rsid w:val="009402C3"/>
    <w:rsid w:val="00940FCC"/>
    <w:rsid w:val="0094187D"/>
    <w:rsid w:val="00943886"/>
    <w:rsid w:val="009466B6"/>
    <w:rsid w:val="00947E59"/>
    <w:rsid w:val="00954628"/>
    <w:rsid w:val="00955F9F"/>
    <w:rsid w:val="00956FB5"/>
    <w:rsid w:val="00957479"/>
    <w:rsid w:val="00957893"/>
    <w:rsid w:val="009602EF"/>
    <w:rsid w:val="009612D6"/>
    <w:rsid w:val="009613F4"/>
    <w:rsid w:val="00961AFE"/>
    <w:rsid w:val="0096238E"/>
    <w:rsid w:val="009627AD"/>
    <w:rsid w:val="00966177"/>
    <w:rsid w:val="00966EFE"/>
    <w:rsid w:val="0096720A"/>
    <w:rsid w:val="009678B2"/>
    <w:rsid w:val="00967AD5"/>
    <w:rsid w:val="00970432"/>
    <w:rsid w:val="0097398D"/>
    <w:rsid w:val="00975A52"/>
    <w:rsid w:val="00981D45"/>
    <w:rsid w:val="00985FF3"/>
    <w:rsid w:val="009915B9"/>
    <w:rsid w:val="00991B00"/>
    <w:rsid w:val="0099250B"/>
    <w:rsid w:val="00993D8C"/>
    <w:rsid w:val="00994EC3"/>
    <w:rsid w:val="009961FD"/>
    <w:rsid w:val="009966A0"/>
    <w:rsid w:val="0099798E"/>
    <w:rsid w:val="009A0DB5"/>
    <w:rsid w:val="009A3C16"/>
    <w:rsid w:val="009A4207"/>
    <w:rsid w:val="009A5CB2"/>
    <w:rsid w:val="009A7CE6"/>
    <w:rsid w:val="009B0323"/>
    <w:rsid w:val="009B09E2"/>
    <w:rsid w:val="009B2D5D"/>
    <w:rsid w:val="009B5EFB"/>
    <w:rsid w:val="009C1D74"/>
    <w:rsid w:val="009C1E18"/>
    <w:rsid w:val="009C214B"/>
    <w:rsid w:val="009C3A51"/>
    <w:rsid w:val="009C415A"/>
    <w:rsid w:val="009C5777"/>
    <w:rsid w:val="009C6A09"/>
    <w:rsid w:val="009C7A52"/>
    <w:rsid w:val="009D0C94"/>
    <w:rsid w:val="009D7821"/>
    <w:rsid w:val="009E08E4"/>
    <w:rsid w:val="009E51C3"/>
    <w:rsid w:val="009E5E4C"/>
    <w:rsid w:val="009E647D"/>
    <w:rsid w:val="009F6561"/>
    <w:rsid w:val="009F70E1"/>
    <w:rsid w:val="009F7D7D"/>
    <w:rsid w:val="00A03589"/>
    <w:rsid w:val="00A05653"/>
    <w:rsid w:val="00A05789"/>
    <w:rsid w:val="00A05F8F"/>
    <w:rsid w:val="00A10339"/>
    <w:rsid w:val="00A114CF"/>
    <w:rsid w:val="00A127D0"/>
    <w:rsid w:val="00A1452C"/>
    <w:rsid w:val="00A14A4B"/>
    <w:rsid w:val="00A1526D"/>
    <w:rsid w:val="00A15BD2"/>
    <w:rsid w:val="00A17411"/>
    <w:rsid w:val="00A17DE7"/>
    <w:rsid w:val="00A22F1C"/>
    <w:rsid w:val="00A235B4"/>
    <w:rsid w:val="00A25A81"/>
    <w:rsid w:val="00A32D16"/>
    <w:rsid w:val="00A351EC"/>
    <w:rsid w:val="00A35338"/>
    <w:rsid w:val="00A37521"/>
    <w:rsid w:val="00A45126"/>
    <w:rsid w:val="00A514E6"/>
    <w:rsid w:val="00A51F85"/>
    <w:rsid w:val="00A53581"/>
    <w:rsid w:val="00A551FE"/>
    <w:rsid w:val="00A5623E"/>
    <w:rsid w:val="00A566B0"/>
    <w:rsid w:val="00A61270"/>
    <w:rsid w:val="00A61FD6"/>
    <w:rsid w:val="00A62BC7"/>
    <w:rsid w:val="00A64E87"/>
    <w:rsid w:val="00A65E74"/>
    <w:rsid w:val="00A71375"/>
    <w:rsid w:val="00A74685"/>
    <w:rsid w:val="00A7658E"/>
    <w:rsid w:val="00A80310"/>
    <w:rsid w:val="00A8160E"/>
    <w:rsid w:val="00A818D3"/>
    <w:rsid w:val="00A85DA9"/>
    <w:rsid w:val="00A91824"/>
    <w:rsid w:val="00A92175"/>
    <w:rsid w:val="00A96CD8"/>
    <w:rsid w:val="00A97AA3"/>
    <w:rsid w:val="00AA087A"/>
    <w:rsid w:val="00AA3732"/>
    <w:rsid w:val="00AA60A4"/>
    <w:rsid w:val="00AA616D"/>
    <w:rsid w:val="00AA6609"/>
    <w:rsid w:val="00AB2438"/>
    <w:rsid w:val="00AB3049"/>
    <w:rsid w:val="00AB4C17"/>
    <w:rsid w:val="00AB650A"/>
    <w:rsid w:val="00AD160C"/>
    <w:rsid w:val="00AD2CA7"/>
    <w:rsid w:val="00AD6F8A"/>
    <w:rsid w:val="00AD7FE2"/>
    <w:rsid w:val="00AE118F"/>
    <w:rsid w:val="00AE3A6E"/>
    <w:rsid w:val="00AE799A"/>
    <w:rsid w:val="00AF006B"/>
    <w:rsid w:val="00AF221F"/>
    <w:rsid w:val="00AF2A5F"/>
    <w:rsid w:val="00AF56FC"/>
    <w:rsid w:val="00AF68D6"/>
    <w:rsid w:val="00B012A3"/>
    <w:rsid w:val="00B03052"/>
    <w:rsid w:val="00B06D3A"/>
    <w:rsid w:val="00B07D0D"/>
    <w:rsid w:val="00B11697"/>
    <w:rsid w:val="00B13B11"/>
    <w:rsid w:val="00B1704E"/>
    <w:rsid w:val="00B21303"/>
    <w:rsid w:val="00B21E24"/>
    <w:rsid w:val="00B25392"/>
    <w:rsid w:val="00B31679"/>
    <w:rsid w:val="00B42769"/>
    <w:rsid w:val="00B46720"/>
    <w:rsid w:val="00B468A5"/>
    <w:rsid w:val="00B46EAC"/>
    <w:rsid w:val="00B502CF"/>
    <w:rsid w:val="00B522DE"/>
    <w:rsid w:val="00B535E6"/>
    <w:rsid w:val="00B56DEA"/>
    <w:rsid w:val="00B57369"/>
    <w:rsid w:val="00B57CFE"/>
    <w:rsid w:val="00B57E4E"/>
    <w:rsid w:val="00B60F2A"/>
    <w:rsid w:val="00B62D5C"/>
    <w:rsid w:val="00B63E0F"/>
    <w:rsid w:val="00B64A79"/>
    <w:rsid w:val="00B7055A"/>
    <w:rsid w:val="00B7069C"/>
    <w:rsid w:val="00B7114D"/>
    <w:rsid w:val="00B71DA1"/>
    <w:rsid w:val="00B74E96"/>
    <w:rsid w:val="00B80926"/>
    <w:rsid w:val="00B81BB4"/>
    <w:rsid w:val="00B82A71"/>
    <w:rsid w:val="00B85F62"/>
    <w:rsid w:val="00B872A3"/>
    <w:rsid w:val="00B90AE8"/>
    <w:rsid w:val="00B929D1"/>
    <w:rsid w:val="00B92A86"/>
    <w:rsid w:val="00B93CC3"/>
    <w:rsid w:val="00B94742"/>
    <w:rsid w:val="00B94817"/>
    <w:rsid w:val="00B94A12"/>
    <w:rsid w:val="00B97917"/>
    <w:rsid w:val="00BA063B"/>
    <w:rsid w:val="00BA0673"/>
    <w:rsid w:val="00BA1B1D"/>
    <w:rsid w:val="00BA23A1"/>
    <w:rsid w:val="00BA367F"/>
    <w:rsid w:val="00BA5337"/>
    <w:rsid w:val="00BA57FE"/>
    <w:rsid w:val="00BA5D0E"/>
    <w:rsid w:val="00BB08A8"/>
    <w:rsid w:val="00BB30A5"/>
    <w:rsid w:val="00BB471A"/>
    <w:rsid w:val="00BB5F16"/>
    <w:rsid w:val="00BB7B21"/>
    <w:rsid w:val="00BC0FB7"/>
    <w:rsid w:val="00BC6EE7"/>
    <w:rsid w:val="00BC7F06"/>
    <w:rsid w:val="00BD1A0B"/>
    <w:rsid w:val="00BD1AEC"/>
    <w:rsid w:val="00BD49B0"/>
    <w:rsid w:val="00BE07A3"/>
    <w:rsid w:val="00BE164C"/>
    <w:rsid w:val="00BE1B5F"/>
    <w:rsid w:val="00BE272A"/>
    <w:rsid w:val="00BE2B46"/>
    <w:rsid w:val="00BE4661"/>
    <w:rsid w:val="00BE46B0"/>
    <w:rsid w:val="00BE46BA"/>
    <w:rsid w:val="00BE4B03"/>
    <w:rsid w:val="00BE5F1D"/>
    <w:rsid w:val="00BE67EA"/>
    <w:rsid w:val="00BE69FC"/>
    <w:rsid w:val="00BE6E28"/>
    <w:rsid w:val="00BF1489"/>
    <w:rsid w:val="00BF4ECB"/>
    <w:rsid w:val="00BF5187"/>
    <w:rsid w:val="00BF54DE"/>
    <w:rsid w:val="00BF57D5"/>
    <w:rsid w:val="00C01C37"/>
    <w:rsid w:val="00C03DFB"/>
    <w:rsid w:val="00C0432E"/>
    <w:rsid w:val="00C05E46"/>
    <w:rsid w:val="00C12F2B"/>
    <w:rsid w:val="00C1430F"/>
    <w:rsid w:val="00C153FC"/>
    <w:rsid w:val="00C17DA9"/>
    <w:rsid w:val="00C223A2"/>
    <w:rsid w:val="00C24976"/>
    <w:rsid w:val="00C264C9"/>
    <w:rsid w:val="00C26E94"/>
    <w:rsid w:val="00C30505"/>
    <w:rsid w:val="00C30DE3"/>
    <w:rsid w:val="00C37ECC"/>
    <w:rsid w:val="00C41CC7"/>
    <w:rsid w:val="00C4406F"/>
    <w:rsid w:val="00C440D3"/>
    <w:rsid w:val="00C448C9"/>
    <w:rsid w:val="00C44B6F"/>
    <w:rsid w:val="00C47CFD"/>
    <w:rsid w:val="00C47F29"/>
    <w:rsid w:val="00C503CD"/>
    <w:rsid w:val="00C508A7"/>
    <w:rsid w:val="00C54072"/>
    <w:rsid w:val="00C54E4C"/>
    <w:rsid w:val="00C54F49"/>
    <w:rsid w:val="00C550AA"/>
    <w:rsid w:val="00C5704F"/>
    <w:rsid w:val="00C628AA"/>
    <w:rsid w:val="00C635BF"/>
    <w:rsid w:val="00C6379F"/>
    <w:rsid w:val="00C63F29"/>
    <w:rsid w:val="00C64911"/>
    <w:rsid w:val="00C670BD"/>
    <w:rsid w:val="00C67CE3"/>
    <w:rsid w:val="00C70737"/>
    <w:rsid w:val="00C724D2"/>
    <w:rsid w:val="00C83509"/>
    <w:rsid w:val="00C91741"/>
    <w:rsid w:val="00C93F2E"/>
    <w:rsid w:val="00C958DF"/>
    <w:rsid w:val="00C96D92"/>
    <w:rsid w:val="00C970A4"/>
    <w:rsid w:val="00C97CCF"/>
    <w:rsid w:val="00CA2170"/>
    <w:rsid w:val="00CA40C0"/>
    <w:rsid w:val="00CA51F4"/>
    <w:rsid w:val="00CA5207"/>
    <w:rsid w:val="00CA52E8"/>
    <w:rsid w:val="00CA5587"/>
    <w:rsid w:val="00CA623C"/>
    <w:rsid w:val="00CB0A6E"/>
    <w:rsid w:val="00CB1880"/>
    <w:rsid w:val="00CB1A2D"/>
    <w:rsid w:val="00CB1CD7"/>
    <w:rsid w:val="00CB4353"/>
    <w:rsid w:val="00CB5668"/>
    <w:rsid w:val="00CB740E"/>
    <w:rsid w:val="00CB75C8"/>
    <w:rsid w:val="00CB77CA"/>
    <w:rsid w:val="00CC32F8"/>
    <w:rsid w:val="00CC5653"/>
    <w:rsid w:val="00CC568B"/>
    <w:rsid w:val="00CD289D"/>
    <w:rsid w:val="00CD5908"/>
    <w:rsid w:val="00CD62B0"/>
    <w:rsid w:val="00CD7CB4"/>
    <w:rsid w:val="00CE0D21"/>
    <w:rsid w:val="00CE2ABB"/>
    <w:rsid w:val="00CE3C7A"/>
    <w:rsid w:val="00CE40C4"/>
    <w:rsid w:val="00CF0ECC"/>
    <w:rsid w:val="00CF198B"/>
    <w:rsid w:val="00CF397B"/>
    <w:rsid w:val="00CF4139"/>
    <w:rsid w:val="00CF4B3A"/>
    <w:rsid w:val="00CF4B45"/>
    <w:rsid w:val="00CF5BEA"/>
    <w:rsid w:val="00CF77C6"/>
    <w:rsid w:val="00D02022"/>
    <w:rsid w:val="00D02F13"/>
    <w:rsid w:val="00D044E4"/>
    <w:rsid w:val="00D053EC"/>
    <w:rsid w:val="00D064C0"/>
    <w:rsid w:val="00D122FC"/>
    <w:rsid w:val="00D2384D"/>
    <w:rsid w:val="00D30BF0"/>
    <w:rsid w:val="00D31742"/>
    <w:rsid w:val="00D31982"/>
    <w:rsid w:val="00D320ED"/>
    <w:rsid w:val="00D33800"/>
    <w:rsid w:val="00D346A0"/>
    <w:rsid w:val="00D35230"/>
    <w:rsid w:val="00D35280"/>
    <w:rsid w:val="00D35659"/>
    <w:rsid w:val="00D36990"/>
    <w:rsid w:val="00D4045E"/>
    <w:rsid w:val="00D413C4"/>
    <w:rsid w:val="00D42095"/>
    <w:rsid w:val="00D42317"/>
    <w:rsid w:val="00D43115"/>
    <w:rsid w:val="00D439FA"/>
    <w:rsid w:val="00D452CF"/>
    <w:rsid w:val="00D46A89"/>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29FD"/>
    <w:rsid w:val="00D82BDE"/>
    <w:rsid w:val="00D84315"/>
    <w:rsid w:val="00D84B74"/>
    <w:rsid w:val="00D84D85"/>
    <w:rsid w:val="00D8644D"/>
    <w:rsid w:val="00D8678D"/>
    <w:rsid w:val="00D915FE"/>
    <w:rsid w:val="00D93F6D"/>
    <w:rsid w:val="00D95F53"/>
    <w:rsid w:val="00DA064F"/>
    <w:rsid w:val="00DA29B1"/>
    <w:rsid w:val="00DA450A"/>
    <w:rsid w:val="00DA5213"/>
    <w:rsid w:val="00DA6C68"/>
    <w:rsid w:val="00DA6CB4"/>
    <w:rsid w:val="00DA6E17"/>
    <w:rsid w:val="00DB0603"/>
    <w:rsid w:val="00DB08C7"/>
    <w:rsid w:val="00DB57C6"/>
    <w:rsid w:val="00DB5B80"/>
    <w:rsid w:val="00DB6F55"/>
    <w:rsid w:val="00DC0417"/>
    <w:rsid w:val="00DC0487"/>
    <w:rsid w:val="00DC3A46"/>
    <w:rsid w:val="00DC7C28"/>
    <w:rsid w:val="00DD2C58"/>
    <w:rsid w:val="00DD68F3"/>
    <w:rsid w:val="00DE25C2"/>
    <w:rsid w:val="00DE3F81"/>
    <w:rsid w:val="00DE44D9"/>
    <w:rsid w:val="00DE797A"/>
    <w:rsid w:val="00DF1198"/>
    <w:rsid w:val="00DF2376"/>
    <w:rsid w:val="00DF49C4"/>
    <w:rsid w:val="00DF577B"/>
    <w:rsid w:val="00E0053E"/>
    <w:rsid w:val="00E01C58"/>
    <w:rsid w:val="00E03852"/>
    <w:rsid w:val="00E05CE3"/>
    <w:rsid w:val="00E061FE"/>
    <w:rsid w:val="00E06B1E"/>
    <w:rsid w:val="00E107A1"/>
    <w:rsid w:val="00E11E88"/>
    <w:rsid w:val="00E12FBE"/>
    <w:rsid w:val="00E16D40"/>
    <w:rsid w:val="00E20590"/>
    <w:rsid w:val="00E21A34"/>
    <w:rsid w:val="00E24463"/>
    <w:rsid w:val="00E24594"/>
    <w:rsid w:val="00E27888"/>
    <w:rsid w:val="00E30425"/>
    <w:rsid w:val="00E31A07"/>
    <w:rsid w:val="00E32909"/>
    <w:rsid w:val="00E32C94"/>
    <w:rsid w:val="00E3367C"/>
    <w:rsid w:val="00E36BA1"/>
    <w:rsid w:val="00E3772E"/>
    <w:rsid w:val="00E41519"/>
    <w:rsid w:val="00E437A4"/>
    <w:rsid w:val="00E43973"/>
    <w:rsid w:val="00E4455A"/>
    <w:rsid w:val="00E44740"/>
    <w:rsid w:val="00E45F08"/>
    <w:rsid w:val="00E4657C"/>
    <w:rsid w:val="00E46B41"/>
    <w:rsid w:val="00E4769E"/>
    <w:rsid w:val="00E4796B"/>
    <w:rsid w:val="00E47A50"/>
    <w:rsid w:val="00E52959"/>
    <w:rsid w:val="00E5389C"/>
    <w:rsid w:val="00E553F5"/>
    <w:rsid w:val="00E56AED"/>
    <w:rsid w:val="00E57254"/>
    <w:rsid w:val="00E5727B"/>
    <w:rsid w:val="00E60BB7"/>
    <w:rsid w:val="00E64AD8"/>
    <w:rsid w:val="00E65842"/>
    <w:rsid w:val="00E678D9"/>
    <w:rsid w:val="00E72FA9"/>
    <w:rsid w:val="00E73113"/>
    <w:rsid w:val="00E73393"/>
    <w:rsid w:val="00E739F0"/>
    <w:rsid w:val="00E74ABE"/>
    <w:rsid w:val="00E74CF5"/>
    <w:rsid w:val="00E750EF"/>
    <w:rsid w:val="00E75EAA"/>
    <w:rsid w:val="00E7620F"/>
    <w:rsid w:val="00E76662"/>
    <w:rsid w:val="00E76FE2"/>
    <w:rsid w:val="00E822B1"/>
    <w:rsid w:val="00E85485"/>
    <w:rsid w:val="00E85F4F"/>
    <w:rsid w:val="00E875B0"/>
    <w:rsid w:val="00E87828"/>
    <w:rsid w:val="00E91EA5"/>
    <w:rsid w:val="00E924FB"/>
    <w:rsid w:val="00EA1D96"/>
    <w:rsid w:val="00EA460E"/>
    <w:rsid w:val="00EA4E6E"/>
    <w:rsid w:val="00EB0170"/>
    <w:rsid w:val="00EB01A3"/>
    <w:rsid w:val="00EB3C08"/>
    <w:rsid w:val="00EB4ED1"/>
    <w:rsid w:val="00EB7D5B"/>
    <w:rsid w:val="00EC04EE"/>
    <w:rsid w:val="00EC12C8"/>
    <w:rsid w:val="00EC2BDA"/>
    <w:rsid w:val="00EC65EF"/>
    <w:rsid w:val="00ED1543"/>
    <w:rsid w:val="00ED3738"/>
    <w:rsid w:val="00ED3D58"/>
    <w:rsid w:val="00ED566F"/>
    <w:rsid w:val="00ED5E20"/>
    <w:rsid w:val="00ED7769"/>
    <w:rsid w:val="00EE19DC"/>
    <w:rsid w:val="00EE1FE1"/>
    <w:rsid w:val="00EF03F1"/>
    <w:rsid w:val="00EF54D5"/>
    <w:rsid w:val="00EF664C"/>
    <w:rsid w:val="00F02677"/>
    <w:rsid w:val="00F04976"/>
    <w:rsid w:val="00F067A0"/>
    <w:rsid w:val="00F10987"/>
    <w:rsid w:val="00F111A5"/>
    <w:rsid w:val="00F122A6"/>
    <w:rsid w:val="00F1587A"/>
    <w:rsid w:val="00F170CC"/>
    <w:rsid w:val="00F221C8"/>
    <w:rsid w:val="00F223AA"/>
    <w:rsid w:val="00F22DDC"/>
    <w:rsid w:val="00F2300D"/>
    <w:rsid w:val="00F2465E"/>
    <w:rsid w:val="00F24DFE"/>
    <w:rsid w:val="00F2678F"/>
    <w:rsid w:val="00F3274E"/>
    <w:rsid w:val="00F35326"/>
    <w:rsid w:val="00F37286"/>
    <w:rsid w:val="00F37DD3"/>
    <w:rsid w:val="00F408C8"/>
    <w:rsid w:val="00F41A01"/>
    <w:rsid w:val="00F41D9E"/>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66093"/>
    <w:rsid w:val="00F66E65"/>
    <w:rsid w:val="00F67172"/>
    <w:rsid w:val="00F67969"/>
    <w:rsid w:val="00F7139E"/>
    <w:rsid w:val="00F7156F"/>
    <w:rsid w:val="00F71A75"/>
    <w:rsid w:val="00F75069"/>
    <w:rsid w:val="00F80CC2"/>
    <w:rsid w:val="00F81104"/>
    <w:rsid w:val="00F81E46"/>
    <w:rsid w:val="00F82A4E"/>
    <w:rsid w:val="00F85BF9"/>
    <w:rsid w:val="00F8724B"/>
    <w:rsid w:val="00F92ECC"/>
    <w:rsid w:val="00F94798"/>
    <w:rsid w:val="00F961E3"/>
    <w:rsid w:val="00F97959"/>
    <w:rsid w:val="00FA0FB4"/>
    <w:rsid w:val="00FA3D16"/>
    <w:rsid w:val="00FA4CC2"/>
    <w:rsid w:val="00FA5569"/>
    <w:rsid w:val="00FA64D2"/>
    <w:rsid w:val="00FA68FD"/>
    <w:rsid w:val="00FA74DC"/>
    <w:rsid w:val="00FB0280"/>
    <w:rsid w:val="00FB130B"/>
    <w:rsid w:val="00FB315D"/>
    <w:rsid w:val="00FB45A3"/>
    <w:rsid w:val="00FC2F1E"/>
    <w:rsid w:val="00FC3756"/>
    <w:rsid w:val="00FC6635"/>
    <w:rsid w:val="00FC6CEC"/>
    <w:rsid w:val="00FC71B9"/>
    <w:rsid w:val="00FD0F41"/>
    <w:rsid w:val="00FD46F6"/>
    <w:rsid w:val="00FD49CB"/>
    <w:rsid w:val="00FD55A7"/>
    <w:rsid w:val="00FD68B4"/>
    <w:rsid w:val="00FE07F3"/>
    <w:rsid w:val="00FE1D56"/>
    <w:rsid w:val="00FE3AA5"/>
    <w:rsid w:val="00FE49EF"/>
    <w:rsid w:val="00FE5587"/>
    <w:rsid w:val="00FE6D73"/>
    <w:rsid w:val="00FE7C05"/>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0E40C"/>
  <w15:chartTrackingRefBased/>
  <w15:docId w15:val="{68828179-B86C-4595-A3A1-A48E01BC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8"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Bullet" w:uiPriority="99"/>
    <w:lsdException w:name="Title" w:qFormat="1"/>
    <w:lsdException w:name="Body Text" w:uiPriority="99"/>
    <w:lsdException w:name="Subtitle" w:qFormat="1"/>
    <w:lsdException w:name="Hyperlink" w:uiPriority="99"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link w:val="Heading1Char"/>
    <w:uiPriority w:val="8"/>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link w:val="BodyTextChar"/>
    <w:uiPriority w:val="99"/>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uiPriority w:val="99"/>
    <w:qFormat/>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uiPriority w:val="99"/>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Heading2Char">
    <w:name w:val="Heading 2 Char"/>
    <w:link w:val="Heading2"/>
    <w:rsid w:val="00CB5668"/>
    <w:rPr>
      <w:rFonts w:ascii="Times New Roman" w:eastAsia="Times New Roman" w:hAnsi="Times New Roman"/>
      <w:b/>
      <w:lang w:val="en-GB" w:eastAsia="en-GB"/>
    </w:rPr>
  </w:style>
  <w:style w:type="paragraph" w:customStyle="1" w:styleId="p1">
    <w:name w:val="p1"/>
    <w:basedOn w:val="Normal"/>
    <w:rsid w:val="001C5A60"/>
    <w:rPr>
      <w:rFonts w:ascii="Helvetica" w:hAnsi="Helvetica"/>
      <w:color w:val="131C25"/>
      <w:sz w:val="21"/>
      <w:szCs w:val="21"/>
    </w:rPr>
  </w:style>
  <w:style w:type="paragraph" w:customStyle="1" w:styleId="1bodycopy10pt">
    <w:name w:val="1 body copy 10pt"/>
    <w:basedOn w:val="Normal"/>
    <w:link w:val="1bodycopy10ptChar"/>
    <w:qFormat/>
    <w:rsid w:val="00D31742"/>
    <w:pPr>
      <w:spacing w:after="120"/>
    </w:pPr>
    <w:rPr>
      <w:rFonts w:ascii="Arial" w:eastAsia="MS Mincho" w:hAnsi="Arial"/>
      <w:sz w:val="20"/>
      <w:lang w:val="en-US" w:eastAsia="en-US"/>
    </w:rPr>
  </w:style>
  <w:style w:type="paragraph" w:customStyle="1" w:styleId="4Bulletedcopyblue">
    <w:name w:val="4 Bulleted copy blue"/>
    <w:basedOn w:val="Normal"/>
    <w:qFormat/>
    <w:rsid w:val="00D31742"/>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D31742"/>
    <w:rPr>
      <w:rFonts w:ascii="Arial" w:eastAsia="MS Mincho" w:hAnsi="Arial"/>
      <w:sz w:val="20"/>
    </w:rPr>
  </w:style>
  <w:style w:type="paragraph" w:customStyle="1" w:styleId="Subhead2">
    <w:name w:val="Subhead 2"/>
    <w:basedOn w:val="1bodycopy10pt"/>
    <w:next w:val="1bodycopy10pt"/>
    <w:link w:val="Subhead2Char"/>
    <w:qFormat/>
    <w:rsid w:val="00D31742"/>
    <w:pPr>
      <w:spacing w:before="240"/>
    </w:pPr>
    <w:rPr>
      <w:b/>
      <w:color w:val="12263F"/>
      <w:sz w:val="24"/>
    </w:rPr>
  </w:style>
  <w:style w:type="character" w:customStyle="1" w:styleId="Subhead2Char">
    <w:name w:val="Subhead 2 Char"/>
    <w:link w:val="Subhead2"/>
    <w:rsid w:val="00D31742"/>
    <w:rPr>
      <w:rFonts w:ascii="Arial" w:eastAsia="MS Mincho" w:hAnsi="Arial"/>
      <w:b/>
      <w:color w:val="12263F"/>
    </w:rPr>
  </w:style>
  <w:style w:type="character" w:customStyle="1" w:styleId="NoSpacingChar">
    <w:name w:val="No Spacing Char"/>
    <w:basedOn w:val="DefaultParagraphFont"/>
    <w:link w:val="NoSpacing"/>
    <w:uiPriority w:val="1"/>
    <w:rsid w:val="00D31742"/>
    <w:rPr>
      <w:rFonts w:ascii="Calibri" w:hAnsi="Calibri"/>
      <w:sz w:val="22"/>
      <w:szCs w:val="22"/>
      <w:lang w:val="en-GB"/>
    </w:rPr>
  </w:style>
  <w:style w:type="character" w:styleId="UnresolvedMention">
    <w:name w:val="Unresolved Mention"/>
    <w:basedOn w:val="DefaultParagraphFont"/>
    <w:uiPriority w:val="99"/>
    <w:semiHidden/>
    <w:unhideWhenUsed/>
    <w:rsid w:val="00D31742"/>
    <w:rPr>
      <w:color w:val="605E5C"/>
      <w:shd w:val="clear" w:color="auto" w:fill="E1DFDD"/>
    </w:rPr>
  </w:style>
  <w:style w:type="character" w:customStyle="1" w:styleId="Heading1Char">
    <w:name w:val="Heading 1 Char"/>
    <w:link w:val="Heading1"/>
    <w:uiPriority w:val="8"/>
    <w:rsid w:val="003B2E21"/>
    <w:rPr>
      <w:rFonts w:ascii="Times New Roman" w:eastAsia="Times New Roman" w:hAnsi="Times New Roman"/>
      <w:b/>
      <w:i/>
      <w:lang w:val="en-GB" w:eastAsia="en-GB"/>
    </w:rPr>
  </w:style>
  <w:style w:type="character" w:customStyle="1" w:styleId="Heading3Char">
    <w:name w:val="Heading 3 Char"/>
    <w:link w:val="Heading3"/>
    <w:uiPriority w:val="9"/>
    <w:rsid w:val="003B2E21"/>
    <w:rPr>
      <w:rFonts w:ascii="Times New Roman" w:eastAsia="Times New Roman" w:hAnsi="Times New Roman"/>
      <w:b/>
      <w:lang w:val="en-GB" w:eastAsia="en-GB"/>
    </w:rPr>
  </w:style>
  <w:style w:type="paragraph" w:customStyle="1" w:styleId="2Subheadpink">
    <w:name w:val="2 Subhead pink"/>
    <w:next w:val="1bodycopy10pt"/>
    <w:rsid w:val="003B2E21"/>
    <w:pPr>
      <w:spacing w:before="360" w:after="120" w:line="259" w:lineRule="auto"/>
    </w:pPr>
    <w:rPr>
      <w:rFonts w:ascii="Arial" w:eastAsia="MS Mincho" w:hAnsi="Arial" w:cs="Arial"/>
      <w:b/>
      <w:color w:val="FF1F64"/>
      <w:sz w:val="32"/>
      <w:szCs w:val="32"/>
    </w:rPr>
  </w:style>
  <w:style w:type="paragraph" w:customStyle="1" w:styleId="SlugTheKey">
    <w:name w:val="Slug The Key"/>
    <w:next w:val="Normal"/>
    <w:rsid w:val="003B2E21"/>
    <w:pPr>
      <w:spacing w:after="160" w:line="259" w:lineRule="auto"/>
      <w:jc w:val="center"/>
    </w:pPr>
    <w:rPr>
      <w:rFonts w:ascii="Arial" w:eastAsia="MS Mincho" w:hAnsi="Arial"/>
      <w:caps/>
      <w:color w:val="FFFFFF"/>
      <w:sz w:val="18"/>
      <w:szCs w:val="18"/>
    </w:rPr>
  </w:style>
  <w:style w:type="paragraph" w:customStyle="1" w:styleId="TKheadingpink">
    <w:name w:val="TK heading pink"/>
    <w:next w:val="1bodycopy10pt"/>
    <w:rsid w:val="003B2E21"/>
    <w:pPr>
      <w:suppressAutoHyphens/>
      <w:spacing w:after="480"/>
    </w:pPr>
    <w:rPr>
      <w:rFonts w:ascii="Arial" w:eastAsia="MS Mincho" w:hAnsi="Arial"/>
      <w:b/>
      <w:color w:val="FF1F64"/>
      <w:sz w:val="60"/>
    </w:rPr>
  </w:style>
  <w:style w:type="paragraph" w:customStyle="1" w:styleId="8DONTsbullet">
    <w:name w:val="8 DON'Ts bullet"/>
    <w:basedOn w:val="Normal"/>
    <w:rsid w:val="003B2E21"/>
    <w:pPr>
      <w:numPr>
        <w:numId w:val="2"/>
      </w:numPr>
      <w:suppressAutoHyphens/>
      <w:ind w:right="284"/>
    </w:pPr>
    <w:rPr>
      <w:rFonts w:cs="Arial"/>
      <w:b/>
      <w:szCs w:val="20"/>
    </w:rPr>
  </w:style>
  <w:style w:type="paragraph" w:customStyle="1" w:styleId="7DOsbullet">
    <w:name w:val="7 DOs bullet"/>
    <w:basedOn w:val="Normal"/>
    <w:rsid w:val="003B2E21"/>
    <w:pPr>
      <w:numPr>
        <w:numId w:val="3"/>
      </w:numPr>
      <w:ind w:right="284"/>
    </w:pPr>
    <w:rPr>
      <w:rFonts w:cs="Arial"/>
      <w:b/>
      <w:szCs w:val="20"/>
    </w:rPr>
  </w:style>
  <w:style w:type="paragraph" w:customStyle="1" w:styleId="9Boxheading">
    <w:name w:val="9 Box heading"/>
    <w:basedOn w:val="Normal"/>
    <w:rsid w:val="003B2E21"/>
    <w:rPr>
      <w:b/>
      <w:color w:val="12263F"/>
    </w:rPr>
  </w:style>
  <w:style w:type="paragraph" w:customStyle="1" w:styleId="9Secondbullet">
    <w:name w:val="9 Second bullet"/>
    <w:basedOn w:val="1bodycopy10pt"/>
    <w:link w:val="9SecondbulletChar"/>
    <w:rsid w:val="003B2E21"/>
    <w:pPr>
      <w:numPr>
        <w:numId w:val="4"/>
      </w:numPr>
      <w:spacing w:after="0"/>
      <w:ind w:right="567"/>
    </w:pPr>
    <w:rPr>
      <w:rFonts w:ascii="Times New Roman" w:eastAsia="Times New Roman" w:hAnsi="Times New Roman"/>
      <w:sz w:val="24"/>
      <w:lang w:val="en-GB" w:eastAsia="en-GB"/>
    </w:rPr>
  </w:style>
  <w:style w:type="character" w:customStyle="1" w:styleId="9SecondbulletChar">
    <w:name w:val="9 Second bullet Char"/>
    <w:link w:val="9Secondbullet"/>
    <w:rsid w:val="003B2E21"/>
    <w:rPr>
      <w:rFonts w:ascii="Times New Roman" w:eastAsia="Times New Roman" w:hAnsi="Times New Roman"/>
      <w:lang w:val="en-GB" w:eastAsia="en-GB"/>
    </w:rPr>
  </w:style>
  <w:style w:type="character" w:customStyle="1" w:styleId="BalloonTextChar">
    <w:name w:val="Balloon Text Char"/>
    <w:link w:val="BalloonText"/>
    <w:uiPriority w:val="99"/>
    <w:semiHidden/>
    <w:rsid w:val="003B2E21"/>
    <w:rPr>
      <w:rFonts w:ascii="Tahoma" w:eastAsia="Times New Roman" w:hAnsi="Tahoma" w:cs="Tahoma"/>
      <w:sz w:val="16"/>
      <w:szCs w:val="16"/>
      <w:lang w:val="en-GB" w:eastAsia="en-GB"/>
    </w:rPr>
  </w:style>
  <w:style w:type="paragraph" w:customStyle="1" w:styleId="6Abstract">
    <w:name w:val="6 Abstract"/>
    <w:qFormat/>
    <w:rsid w:val="003B2E21"/>
    <w:pPr>
      <w:spacing w:after="240" w:line="259" w:lineRule="auto"/>
    </w:pPr>
    <w:rPr>
      <w:rFonts w:ascii="Arial" w:eastAsia="MS Mincho" w:hAnsi="Arial"/>
      <w:sz w:val="28"/>
      <w:szCs w:val="28"/>
    </w:rPr>
  </w:style>
  <w:style w:type="paragraph" w:styleId="TOC2">
    <w:name w:val="toc 2"/>
    <w:basedOn w:val="Normal"/>
    <w:next w:val="Normal"/>
    <w:autoRedefine/>
    <w:uiPriority w:val="39"/>
    <w:unhideWhenUsed/>
    <w:rsid w:val="003B2E21"/>
    <w:pPr>
      <w:spacing w:after="100"/>
      <w:ind w:left="220"/>
    </w:pPr>
  </w:style>
  <w:style w:type="paragraph" w:customStyle="1" w:styleId="Text">
    <w:name w:val="Text"/>
    <w:basedOn w:val="BodyText"/>
    <w:link w:val="TextChar"/>
    <w:rsid w:val="003B2E21"/>
    <w:pPr>
      <w:jc w:val="left"/>
    </w:pPr>
    <w:rPr>
      <w:rFonts w:cs="Arial"/>
      <w:szCs w:val="20"/>
    </w:rPr>
  </w:style>
  <w:style w:type="character" w:customStyle="1" w:styleId="TextChar">
    <w:name w:val="Text Char"/>
    <w:link w:val="Text"/>
    <w:rsid w:val="003B2E21"/>
    <w:rPr>
      <w:rFonts w:ascii="Times New Roman" w:eastAsia="Times New Roman" w:hAnsi="Times New Roman" w:cs="Arial"/>
      <w:szCs w:val="20"/>
      <w:lang w:val="en-GB" w:eastAsia="en-GB"/>
    </w:rPr>
  </w:style>
  <w:style w:type="paragraph" w:customStyle="1" w:styleId="9TableHeading">
    <w:name w:val="9 Table Heading"/>
    <w:basedOn w:val="Text"/>
    <w:link w:val="9TableHeadingChar"/>
    <w:rsid w:val="003B2E21"/>
    <w:rPr>
      <w:caps/>
    </w:rPr>
  </w:style>
  <w:style w:type="character" w:customStyle="1" w:styleId="9TableHeadingChar">
    <w:name w:val="9 Table Heading Char"/>
    <w:link w:val="9TableHeading"/>
    <w:rsid w:val="003B2E21"/>
    <w:rPr>
      <w:rFonts w:ascii="Times New Roman" w:eastAsia="Times New Roman" w:hAnsi="Times New Roman" w:cs="Arial"/>
      <w:caps/>
      <w:szCs w:val="20"/>
      <w:lang w:val="en-GB" w:eastAsia="en-GB"/>
    </w:rPr>
  </w:style>
  <w:style w:type="paragraph" w:customStyle="1" w:styleId="Bodycopyitalic">
    <w:name w:val="Body copy italic"/>
    <w:basedOn w:val="Normal"/>
    <w:qFormat/>
    <w:rsid w:val="003B2E21"/>
    <w:pPr>
      <w:ind w:right="284"/>
    </w:pPr>
    <w:rPr>
      <w:i/>
    </w:rPr>
  </w:style>
  <w:style w:type="character" w:customStyle="1" w:styleId="BodyTextChar">
    <w:name w:val="Body Text Char"/>
    <w:link w:val="BodyText"/>
    <w:uiPriority w:val="99"/>
    <w:rsid w:val="003B2E21"/>
    <w:rPr>
      <w:rFonts w:ascii="Times New Roman" w:eastAsia="Times New Roman" w:hAnsi="Times New Roman"/>
      <w:lang w:val="en-GB" w:eastAsia="en-GB"/>
    </w:rPr>
  </w:style>
  <w:style w:type="paragraph" w:customStyle="1" w:styleId="TableHeading">
    <w:name w:val="TableHeading"/>
    <w:basedOn w:val="1bodycopy10pt"/>
    <w:link w:val="TableHeadingChar"/>
    <w:qFormat/>
    <w:rsid w:val="003B2E21"/>
    <w:pPr>
      <w:spacing w:after="0"/>
    </w:pPr>
    <w:rPr>
      <w:rFonts w:ascii="Times New Roman" w:eastAsia="Times New Roman" w:hAnsi="Times New Roman"/>
      <w:sz w:val="24"/>
      <w:lang w:val="en-GB" w:eastAsia="en-GB"/>
    </w:rPr>
  </w:style>
  <w:style w:type="character" w:customStyle="1" w:styleId="TableHeadingChar">
    <w:name w:val="TableHeading Char"/>
    <w:link w:val="TableHeading"/>
    <w:rsid w:val="003B2E21"/>
    <w:rPr>
      <w:rFonts w:ascii="Times New Roman" w:eastAsia="Times New Roman" w:hAnsi="Times New Roman"/>
      <w:lang w:val="en-GB" w:eastAsia="en-GB"/>
    </w:rPr>
  </w:style>
  <w:style w:type="table" w:customStyle="1" w:styleId="TheKeytable">
    <w:name w:val="The Key table"/>
    <w:basedOn w:val="TableNormal"/>
    <w:uiPriority w:val="99"/>
    <w:rsid w:val="003B2E21"/>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B2E21"/>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B2E21"/>
    <w:pPr>
      <w:spacing w:after="0"/>
    </w:pPr>
    <w:rPr>
      <w:rFonts w:ascii="Times New Roman" w:eastAsia="Times New Roman" w:hAnsi="Times New Roman"/>
      <w:sz w:val="24"/>
      <w:szCs w:val="20"/>
      <w:lang w:val="en-GB" w:eastAsia="en-GB"/>
    </w:rPr>
  </w:style>
  <w:style w:type="paragraph" w:customStyle="1" w:styleId="Subheadwithpointer">
    <w:name w:val="Subhead with pointer"/>
    <w:basedOn w:val="Normal"/>
    <w:next w:val="6Abstract"/>
    <w:link w:val="SubheadwithpointerChar"/>
    <w:rsid w:val="003B2E21"/>
    <w:pPr>
      <w:numPr>
        <w:numId w:val="5"/>
      </w:numPr>
      <w:spacing w:before="120"/>
      <w:ind w:right="850"/>
    </w:pPr>
    <w:rPr>
      <w:rFonts w:cs="Arial"/>
      <w:b/>
      <w:bCs/>
      <w:color w:val="12263F"/>
      <w:sz w:val="32"/>
      <w:szCs w:val="32"/>
    </w:rPr>
  </w:style>
  <w:style w:type="paragraph" w:customStyle="1" w:styleId="1bodycopy11pt">
    <w:name w:val="1 body copy 11pt"/>
    <w:autoRedefine/>
    <w:rsid w:val="003B2E21"/>
    <w:pPr>
      <w:spacing w:after="120"/>
      <w:ind w:right="850"/>
    </w:pPr>
    <w:rPr>
      <w:rFonts w:ascii="Arial" w:eastAsia="MS Mincho" w:hAnsi="Arial" w:cs="Arial"/>
      <w:sz w:val="22"/>
    </w:rPr>
  </w:style>
  <w:style w:type="character" w:customStyle="1" w:styleId="SubheadwithpointerChar">
    <w:name w:val="Subhead with pointer Char"/>
    <w:link w:val="Subheadwithpointer"/>
    <w:rsid w:val="003B2E21"/>
    <w:rPr>
      <w:rFonts w:ascii="Times New Roman" w:eastAsia="Times New Roman" w:hAnsi="Times New Roman" w:cs="Arial"/>
      <w:b/>
      <w:bCs/>
      <w:color w:val="12263F"/>
      <w:sz w:val="32"/>
      <w:szCs w:val="32"/>
      <w:lang w:val="en-GB" w:eastAsia="en-GB"/>
    </w:rPr>
  </w:style>
  <w:style w:type="paragraph" w:customStyle="1" w:styleId="Title1">
    <w:name w:val="Title 1"/>
    <w:basedOn w:val="Heading1"/>
    <w:link w:val="Title1Char"/>
    <w:autoRedefine/>
    <w:rsid w:val="003B2E21"/>
    <w:pPr>
      <w:keepLines/>
      <w:spacing w:before="480"/>
    </w:pPr>
    <w:rPr>
      <w:rFonts w:eastAsia="MS Gothic"/>
      <w:b w:val="0"/>
      <w:bCs/>
      <w:i w:val="0"/>
      <w:color w:val="FF1F64"/>
      <w:sz w:val="52"/>
      <w:szCs w:val="52"/>
      <w:lang w:val="en-US"/>
    </w:rPr>
  </w:style>
  <w:style w:type="character" w:customStyle="1" w:styleId="Title1Char">
    <w:name w:val="Title 1 Char"/>
    <w:link w:val="Title1"/>
    <w:rsid w:val="003B2E21"/>
    <w:rPr>
      <w:rFonts w:ascii="Times New Roman" w:eastAsia="MS Gothic" w:hAnsi="Times New Roman"/>
      <w:bCs/>
      <w:color w:val="FF1F64"/>
      <w:sz w:val="52"/>
      <w:szCs w:val="52"/>
      <w:lang w:eastAsia="en-GB"/>
    </w:rPr>
  </w:style>
  <w:style w:type="paragraph" w:styleId="TOCHeading">
    <w:name w:val="TOC Heading"/>
    <w:basedOn w:val="Heading1"/>
    <w:next w:val="Normal"/>
    <w:uiPriority w:val="39"/>
    <w:unhideWhenUsed/>
    <w:rsid w:val="003B2E21"/>
    <w:pPr>
      <w:keepLine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3B2E21"/>
    <w:pPr>
      <w:tabs>
        <w:tab w:val="right" w:leader="dot" w:pos="9736"/>
      </w:tabs>
      <w:spacing w:after="100"/>
    </w:pPr>
  </w:style>
  <w:style w:type="paragraph" w:customStyle="1" w:styleId="3Policytitle">
    <w:name w:val="3 Policy title"/>
    <w:basedOn w:val="Normal"/>
    <w:qFormat/>
    <w:rsid w:val="003B2E21"/>
    <w:rPr>
      <w:b/>
      <w:sz w:val="72"/>
    </w:rPr>
  </w:style>
  <w:style w:type="table" w:customStyle="1" w:styleId="TheKeypolicytable">
    <w:name w:val="The Key policy table"/>
    <w:basedOn w:val="TableNormal"/>
    <w:uiPriority w:val="99"/>
    <w:rsid w:val="003B2E21"/>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B2E21"/>
    <w:pPr>
      <w:keepLines/>
      <w:spacing w:after="60"/>
      <w:textboxTightWrap w:val="allLines"/>
    </w:pPr>
    <w:rPr>
      <w:rFonts w:ascii="Times New Roman" w:eastAsia="Times New Roman" w:hAnsi="Times New Roman"/>
      <w:sz w:val="24"/>
      <w:lang w:val="en-GB" w:eastAsia="en-GB"/>
    </w:rPr>
  </w:style>
  <w:style w:type="paragraph" w:customStyle="1" w:styleId="Bulletedcopylevel2">
    <w:name w:val="Bulleted copy level 2"/>
    <w:basedOn w:val="1bodycopy10pt"/>
    <w:qFormat/>
    <w:rsid w:val="003B2E21"/>
    <w:pPr>
      <w:numPr>
        <w:numId w:val="6"/>
      </w:numPr>
      <w:spacing w:after="0"/>
    </w:pPr>
    <w:rPr>
      <w:rFonts w:ascii="Times New Roman" w:eastAsia="Times New Roman" w:hAnsi="Times New Roman"/>
      <w:sz w:val="24"/>
      <w:lang w:val="en-GB" w:eastAsia="en-GB"/>
    </w:rPr>
  </w:style>
  <w:style w:type="paragraph" w:customStyle="1" w:styleId="Tablecopybulleted">
    <w:name w:val="Table copy bulleted"/>
    <w:basedOn w:val="Tablebodycopy"/>
    <w:qFormat/>
    <w:rsid w:val="003B2E21"/>
    <w:pPr>
      <w:numPr>
        <w:numId w:val="7"/>
      </w:numPr>
    </w:pPr>
  </w:style>
  <w:style w:type="paragraph" w:customStyle="1" w:styleId="Caption1">
    <w:name w:val="Caption 1"/>
    <w:basedOn w:val="Normal"/>
    <w:rsid w:val="003B2E21"/>
    <w:pPr>
      <w:spacing w:before="120"/>
    </w:pPr>
    <w:rPr>
      <w:i/>
      <w:color w:val="F15F22"/>
    </w:rPr>
  </w:style>
  <w:style w:type="paragraph" w:styleId="TOC3">
    <w:name w:val="toc 3"/>
    <w:basedOn w:val="Normal"/>
    <w:next w:val="Normal"/>
    <w:autoRedefine/>
    <w:uiPriority w:val="39"/>
    <w:unhideWhenUsed/>
    <w:rsid w:val="003B2E21"/>
    <w:pPr>
      <w:spacing w:after="100"/>
      <w:ind w:left="400"/>
    </w:pPr>
  </w:style>
  <w:style w:type="numbering" w:customStyle="1" w:styleId="CurrentList1">
    <w:name w:val="Current List1"/>
    <w:uiPriority w:val="99"/>
    <w:rsid w:val="003B2E21"/>
    <w:pPr>
      <w:numPr>
        <w:numId w:val="8"/>
      </w:numPr>
    </w:pPr>
  </w:style>
  <w:style w:type="paragraph" w:styleId="Revision">
    <w:name w:val="Revision"/>
    <w:hidden/>
    <w:uiPriority w:val="99"/>
    <w:semiHidden/>
    <w:rsid w:val="003B2E21"/>
    <w:rPr>
      <w:rFonts w:ascii="Arial" w:eastAsia="MS Mincho" w:hAnsi="Arial"/>
      <w:sz w:val="20"/>
    </w:rPr>
  </w:style>
  <w:style w:type="character" w:styleId="CommentReference">
    <w:name w:val="annotation reference"/>
    <w:basedOn w:val="DefaultParagraphFont"/>
    <w:uiPriority w:val="99"/>
    <w:unhideWhenUsed/>
    <w:rsid w:val="003B2E21"/>
    <w:rPr>
      <w:sz w:val="16"/>
      <w:szCs w:val="16"/>
    </w:rPr>
  </w:style>
  <w:style w:type="paragraph" w:styleId="CommentText">
    <w:name w:val="annotation text"/>
    <w:basedOn w:val="Normal"/>
    <w:link w:val="CommentTextChar"/>
    <w:uiPriority w:val="99"/>
    <w:unhideWhenUsed/>
    <w:rsid w:val="003B2E21"/>
    <w:rPr>
      <w:szCs w:val="20"/>
    </w:rPr>
  </w:style>
  <w:style w:type="character" w:customStyle="1" w:styleId="CommentTextChar">
    <w:name w:val="Comment Text Char"/>
    <w:basedOn w:val="DefaultParagraphFont"/>
    <w:link w:val="CommentText"/>
    <w:uiPriority w:val="99"/>
    <w:rsid w:val="003B2E21"/>
    <w:rPr>
      <w:rFonts w:ascii="Times New Roman" w:eastAsia="Times New Roman" w:hAnsi="Times New Roman"/>
      <w:szCs w:val="20"/>
      <w:lang w:val="en-GB" w:eastAsia="en-GB"/>
    </w:rPr>
  </w:style>
  <w:style w:type="paragraph" w:styleId="CommentSubject">
    <w:name w:val="annotation subject"/>
    <w:basedOn w:val="CommentText"/>
    <w:next w:val="CommentText"/>
    <w:link w:val="CommentSubjectChar"/>
    <w:uiPriority w:val="99"/>
    <w:unhideWhenUsed/>
    <w:rsid w:val="003B2E21"/>
    <w:rPr>
      <w:b/>
      <w:bCs/>
    </w:rPr>
  </w:style>
  <w:style w:type="character" w:customStyle="1" w:styleId="CommentSubjectChar">
    <w:name w:val="Comment Subject Char"/>
    <w:basedOn w:val="CommentTextChar"/>
    <w:link w:val="CommentSubject"/>
    <w:uiPriority w:val="99"/>
    <w:rsid w:val="003B2E21"/>
    <w:rPr>
      <w:rFonts w:ascii="Times New Roman" w:eastAsia="Times New Roman" w:hAnsi="Times New Roman"/>
      <w:b/>
      <w:bCs/>
      <w:szCs w:val="20"/>
      <w:lang w:val="en-GB" w:eastAsia="en-GB"/>
    </w:rPr>
  </w:style>
  <w:style w:type="paragraph" w:customStyle="1" w:styleId="parsedhtmllioit3u">
    <w:name w:val="parsedhtml_li__oit3u"/>
    <w:basedOn w:val="Normal"/>
    <w:rsid w:val="003B2E2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6/40/section/93" TargetMode="External"/><Relationship Id="rId18" Type="http://schemas.openxmlformats.org/officeDocument/2006/relationships/hyperlink" Target="https://www.legislation.gov.uk/ukpga/1974/37/contents" TargetMode="Externa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legislation.gov.uk/uksi/2025/1348/contents/made" TargetMode="External"/><Relationship Id="rId7" Type="http://schemas.openxmlformats.org/officeDocument/2006/relationships/settings" Target="settings.xml"/><Relationship Id="rId12" Type="http://schemas.openxmlformats.org/officeDocument/2006/relationships/hyperlink" Target="https://www.gov.uk/government/publications/use-of-reasonable-force-in-schools"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16" Type="http://schemas.openxmlformats.org/officeDocument/2006/relationships/hyperlink" Target="https://www.legislation.gov.uk/ukpga/1996/56/section/550ZB"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15" Type="http://schemas.openxmlformats.org/officeDocument/2006/relationships/hyperlink" Target="https://www.legislation.gov.uk/ukpga/1996/56/section/550ZA" TargetMode="External"/><Relationship Id="rId23" Type="http://schemas.openxmlformats.org/officeDocument/2006/relationships/hyperlink" Target="https://www.legislation.gov.uk/uksi/2025/1348/regulation/7/mad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1998/42/cont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9/22/section/246"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Machin\Downloads\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59ff817-4bf0-4713-bb08-aecc4b62098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C83BCCD0FC766478FBFAE49140FA497" ma:contentTypeVersion="10" ma:contentTypeDescription="Create a new document." ma:contentTypeScope="" ma:versionID="19af029b580bc7d5e7971e8202f6442e">
  <xsd:schema xmlns:xsd="http://www.w3.org/2001/XMLSchema" xmlns:xs="http://www.w3.org/2001/XMLSchema" xmlns:p="http://schemas.microsoft.com/office/2006/metadata/properties" xmlns:ns3="b59ff817-4bf0-4713-bb08-aecc4b620983" xmlns:ns4="47ce7641-4b8c-4b38-8850-53fa666f8236" targetNamespace="http://schemas.microsoft.com/office/2006/metadata/properties" ma:root="true" ma:fieldsID="524684d400e142d1e4644a5e17bee2ed" ns3:_="" ns4:_="">
    <xsd:import namespace="b59ff817-4bf0-4713-bb08-aecc4b620983"/>
    <xsd:import namespace="47ce7641-4b8c-4b38-8850-53fa666f8236"/>
    <xsd:element name="properties">
      <xsd:complexType>
        <xsd:sequence>
          <xsd:element name="documentManagement">
            <xsd:complexType>
              <xsd:all>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element ref="ns3:MediaServiceMetadata" minOccurs="0"/>
                <xsd:element ref="ns3:MediaServiceFastMetadata"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ff817-4bf0-4713-bb08-aecc4b620983" elementFormDefault="qualified">
    <xsd:import namespace="http://schemas.microsoft.com/office/2006/documentManagement/types"/>
    <xsd:import namespace="http://schemas.microsoft.com/office/infopath/2007/PartnerControls"/>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ce7641-4b8c-4b38-8850-53fa666f823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AC436-A1FB-46A1-B00C-00DB2169C17D}">
  <ds:schemaRefs>
    <ds:schemaRef ds:uri="http://schemas.microsoft.com/sharepoint/v3/contenttype/forms"/>
  </ds:schemaRefs>
</ds:datastoreItem>
</file>

<file path=customXml/itemProps2.xml><?xml version="1.0" encoding="utf-8"?>
<ds:datastoreItem xmlns:ds="http://schemas.openxmlformats.org/officeDocument/2006/customXml" ds:itemID="{8C1DDCCE-88C9-43EB-A54F-DF8EEEC06C14}">
  <ds:schemaRefs>
    <ds:schemaRef ds:uri="http://schemas.microsoft.com/office/2006/metadata/properties"/>
    <ds:schemaRef ds:uri="http://schemas.microsoft.com/office/infopath/2007/PartnerControls"/>
    <ds:schemaRef ds:uri="b59ff817-4bf0-4713-bb08-aecc4b620983"/>
  </ds:schemaRefs>
</ds:datastoreItem>
</file>

<file path=customXml/itemProps3.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customXml/itemProps4.xml><?xml version="1.0" encoding="utf-8"?>
<ds:datastoreItem xmlns:ds="http://schemas.openxmlformats.org/officeDocument/2006/customXml" ds:itemID="{0E0A8450-E95D-46AE-A4AB-968EE4F1D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ff817-4bf0-4713-bb08-aecc4b620983"/>
    <ds:schemaRef ds:uri="47ce7641-4b8c-4b38-8850-53fa666f8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17</Pages>
  <Words>5491</Words>
  <Characters>31299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36717</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Jenni Machin</dc:creator>
  <cp:keywords/>
  <dc:description/>
  <cp:lastModifiedBy>Catherine Mullock</cp:lastModifiedBy>
  <cp:revision>2</cp:revision>
  <cp:lastPrinted>2024-04-19T18:43:00Z</cp:lastPrinted>
  <dcterms:created xsi:type="dcterms:W3CDTF">2026-09-23T13:01:00Z</dcterms:created>
  <dcterms:modified xsi:type="dcterms:W3CDTF">2026-09-23T13:01:00Z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0x0101001C83BCCD0FC766478FBFAE49140FA497</vt:lpwstr>
  </property>
  <property fmtid="{D5CDD505-2E9C-101B-9397-08002B2CF9AE}" pid="3" name="MediaServiceImageTags">
    <vt:lpwstr/>
  </property>
</Properties>
</file>